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397334C2" w:rsidP="6AD0A384" w:rsidRDefault="35F66F94" w14:paraId="64642061" w14:textId="67FF43A9">
      <w:pPr>
        <w:pStyle w:val="Title"/>
        <w:spacing w:line="259" w:lineRule="auto"/>
        <w:rPr>
          <w:rFonts w:eastAsia="Arial"/>
          <w:b/>
          <w:bCs/>
          <w:lang w:val="en-AU"/>
        </w:rPr>
      </w:pPr>
      <w:r w:rsidRPr="409EF160">
        <w:rPr>
          <w:rFonts w:eastAsia="Arial"/>
          <w:b/>
          <w:bCs/>
          <w:lang w:val="en-AU"/>
        </w:rPr>
        <w:t>The Shepherds</w:t>
      </w:r>
    </w:p>
    <w:p w:rsidRPr="008F4CFD" w:rsidR="008F4CFD" w:rsidP="008F4CFD" w:rsidRDefault="0044650E" w14:paraId="4995E572" w14:textId="2C99CE9F">
      <w:pPr>
        <w:pStyle w:val="Title"/>
      </w:pPr>
      <w:r>
        <w:t xml:space="preserve">By </w:t>
      </w:r>
      <w:r w:rsidR="28952D88">
        <w:t>Carly Sheppard and Alisdair Macindoe</w:t>
      </w:r>
      <w:r w:rsidR="008F4CFD">
        <w:br/>
      </w:r>
      <w:r w:rsidR="008F4CFD">
        <w:br/>
      </w:r>
      <w:r w:rsidR="008F4CFD">
        <w:t>Access Guide</w:t>
      </w:r>
    </w:p>
    <w:p w:rsidR="001E6084" w:rsidP="001E6084" w:rsidRDefault="001E6084" w14:paraId="3792C6AF" w14:textId="77777777"/>
    <w:p w:rsidR="389CE9CD" w:rsidP="2C03C0B6" w:rsidRDefault="389CE9CD" w14:paraId="609BE955" w14:textId="58E1B113">
      <w:pPr>
        <w:pStyle w:val="Title"/>
      </w:pPr>
      <w:r>
        <w:rPr>
          <w:noProof/>
        </w:rPr>
        <w:drawing>
          <wp:inline distT="0" distB="0" distL="0" distR="0" wp14:anchorId="21CEA24D" wp14:editId="61F367C4">
            <wp:extent cx="7029450" cy="4686300"/>
            <wp:effectExtent l="0" t="0" r="0" b="0"/>
            <wp:docPr id="77460573" name="drawing" descr="Promotional image for th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0573" name="drawing" descr="Promotional image for the show"/>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29450" cy="4686300"/>
                    </a:xfrm>
                    <a:prstGeom prst="rect">
                      <a:avLst/>
                    </a:prstGeom>
                  </pic:spPr>
                </pic:pic>
              </a:graphicData>
            </a:graphic>
          </wp:inline>
        </w:drawing>
      </w:r>
      <w:r w:rsidRPr="2C03C0B6" w:rsidR="1A8A7825">
        <w:rPr>
          <w:sz w:val="28"/>
          <w:szCs w:val="28"/>
        </w:rPr>
        <w:t>Image Credit: Tiffany Garvie</w:t>
      </w:r>
    </w:p>
    <w:p w:rsidR="2C03C0B6" w:rsidP="2C03C0B6" w:rsidRDefault="2C03C0B6" w14:paraId="36E3EF50" w14:textId="611B33A5"/>
    <w:p w:rsidR="1A8A7825" w:rsidP="2C03C0B6" w:rsidRDefault="1A8A7825" w14:paraId="1D9E7BAD" w14:textId="69F20BA3">
      <w:r>
        <w:t>Image Description: A wide landscape photograph shows two people standing side by side in the centre of a dry, open paddock. Both figures are directly facing the camera, standing upright on tall black hoofs (platform high heels). The person on the left wears a white long-sleeve top and loose white pants gathered at the calves, with black leggings and a wide dark belt around her waist. The person on the right wears a white long-sleeve shirt with a black vest and loose black pants, along with white socks. His face is covered by a white mask that looks like a dog’s skull.</w:t>
      </w:r>
    </w:p>
    <w:p w:rsidR="001E6084" w:rsidP="001E6084" w:rsidRDefault="001E6084" w14:paraId="1F266251" w14:textId="77777777"/>
    <w:p w:rsidR="002C3360" w:rsidRDefault="002C3360" w14:paraId="795D8DFF" w14:textId="354C7104">
      <w:r>
        <w:br w:type="page"/>
      </w:r>
    </w:p>
    <w:p w:rsidRPr="001E6084" w:rsidR="001E6084" w:rsidP="001E6084" w:rsidRDefault="001E6084" w14:paraId="078342DD" w14:textId="77777777"/>
    <w:p w:rsidRPr="000E61FC" w:rsidR="0044650E" w:rsidP="32760C15" w:rsidRDefault="0044650E" w14:paraId="53E762A2" w14:textId="4A9FA4EF">
      <w:pPr>
        <w:spacing w:line="360" w:lineRule="auto"/>
      </w:pPr>
      <w:bookmarkStart w:name="_Toc142925758" w:id="0"/>
      <w:bookmarkStart w:name="_Toc142925944" w:id="1"/>
      <w:r w:rsidRPr="000E61FC">
        <w:rPr>
          <w:rFonts w:eastAsia="Arial" w:cs="Arial"/>
          <w:b/>
          <w:bCs/>
        </w:rPr>
        <w:t>Updates to this document</w:t>
      </w:r>
      <w:bookmarkEnd w:id="0"/>
      <w:bookmarkEnd w:id="1"/>
    </w:p>
    <w:p w:rsidRPr="000E61FC" w:rsidR="0044650E" w:rsidP="0044650E" w:rsidRDefault="0044650E" w14:paraId="6EBFD583" w14:textId="77777777">
      <w:pPr>
        <w:rPr>
          <w:rFonts w:eastAsia="Calibri" w:cs="Arial"/>
          <w:bCs/>
        </w:rPr>
      </w:pPr>
    </w:p>
    <w:p w:rsidRPr="000E61FC" w:rsidR="0044650E" w:rsidP="0044650E" w:rsidRDefault="0044650E" w14:paraId="506EFBAC" w14:textId="59E99B5B">
      <w:pPr>
        <w:rPr>
          <w:rFonts w:eastAsia="Calibri" w:cs="Arial"/>
          <w:bCs/>
        </w:rPr>
      </w:pPr>
      <w:r w:rsidRPr="000E61FC">
        <w:rPr>
          <w:rFonts w:eastAsia="Calibri" w:cs="Arial"/>
          <w:bCs/>
        </w:rPr>
        <w:t xml:space="preserve">Please note, this </w:t>
      </w:r>
      <w:r w:rsidRPr="000E61FC" w:rsidR="005C7CDD">
        <w:rPr>
          <w:rFonts w:eastAsia="Calibri" w:cs="Arial"/>
          <w:bCs/>
        </w:rPr>
        <w:t>performance is a</w:t>
      </w:r>
      <w:r w:rsidRPr="000E61FC">
        <w:rPr>
          <w:rFonts w:eastAsia="Calibri" w:cs="Arial"/>
          <w:bCs/>
        </w:rPr>
        <w:t xml:space="preserve"> new </w:t>
      </w:r>
      <w:proofErr w:type="gramStart"/>
      <w:r w:rsidRPr="000E61FC">
        <w:rPr>
          <w:rFonts w:eastAsia="Calibri" w:cs="Arial"/>
          <w:bCs/>
        </w:rPr>
        <w:t>work</w:t>
      </w:r>
      <w:proofErr w:type="gramEnd"/>
      <w:r w:rsidRPr="000E61FC">
        <w:rPr>
          <w:rFonts w:eastAsia="Calibri" w:cs="Arial"/>
          <w:bCs/>
        </w:rPr>
        <w:t xml:space="preserve"> and changes are being made by artists until opening. </w:t>
      </w:r>
      <w:r w:rsidRPr="000E61FC" w:rsidR="008E5486">
        <w:rPr>
          <w:rFonts w:eastAsia="Calibri" w:cs="Arial"/>
          <w:bCs/>
        </w:rPr>
        <w:t>This guide will be updated as new information becomes available</w:t>
      </w:r>
      <w:r w:rsidRPr="000E61FC">
        <w:rPr>
          <w:rFonts w:eastAsia="Calibri" w:cs="Arial"/>
          <w:bCs/>
        </w:rPr>
        <w:t xml:space="preserve">.  </w:t>
      </w:r>
    </w:p>
    <w:p w:rsidRPr="000E61FC" w:rsidR="0044650E" w:rsidP="0044650E" w:rsidRDefault="0044650E" w14:paraId="4CB9E3B4" w14:textId="77777777">
      <w:pPr>
        <w:rPr>
          <w:rFonts w:eastAsia="Calibri" w:cs="Arial"/>
          <w:bCs/>
        </w:rPr>
      </w:pPr>
    </w:p>
    <w:p w:rsidRPr="000E61FC" w:rsidR="0044650E" w:rsidP="0044650E" w:rsidRDefault="0044650E" w14:paraId="126151A7" w14:textId="6A48E658">
      <w:pPr>
        <w:rPr>
          <w:rFonts w:eastAsia="Calibri" w:cs="Arial"/>
          <w:bCs/>
        </w:rPr>
      </w:pPr>
      <w:r w:rsidRPr="000E61FC">
        <w:rPr>
          <w:rFonts w:eastAsia="Calibri" w:cs="Arial"/>
          <w:bCs/>
        </w:rPr>
        <w:t xml:space="preserve">Arts House website will contain the most up to date version of this </w:t>
      </w:r>
      <w:r w:rsidRPr="000E61FC" w:rsidR="008E5486">
        <w:rPr>
          <w:rFonts w:eastAsia="Calibri" w:cs="Arial"/>
          <w:bCs/>
        </w:rPr>
        <w:t>guide</w:t>
      </w:r>
      <w:r w:rsidRPr="000E61FC">
        <w:rPr>
          <w:rFonts w:eastAsia="Calibri" w:cs="Arial"/>
          <w:bCs/>
        </w:rPr>
        <w:t xml:space="preserve"> and all ticket holders will be notified of any </w:t>
      </w:r>
      <w:r w:rsidRPr="000E61FC" w:rsidR="008E5486">
        <w:rPr>
          <w:rFonts w:eastAsia="Calibri" w:cs="Arial"/>
          <w:bCs/>
        </w:rPr>
        <w:t>changes</w:t>
      </w:r>
      <w:r w:rsidRPr="000E61FC">
        <w:rPr>
          <w:rFonts w:eastAsia="Calibri" w:cs="Arial"/>
          <w:bCs/>
        </w:rPr>
        <w:t xml:space="preserve"> made 3 days</w:t>
      </w:r>
      <w:r w:rsidRPr="000E61FC" w:rsidR="006E5D2F">
        <w:rPr>
          <w:rFonts w:eastAsia="Calibri" w:cs="Arial"/>
          <w:bCs/>
        </w:rPr>
        <w:t xml:space="preserve"> and 1 day</w:t>
      </w:r>
      <w:r w:rsidRPr="000E61FC">
        <w:rPr>
          <w:rFonts w:eastAsia="Calibri" w:cs="Arial"/>
          <w:bCs/>
        </w:rPr>
        <w:t xml:space="preserve"> prior to the event.  </w:t>
      </w:r>
    </w:p>
    <w:p w:rsidRPr="000E61FC" w:rsidR="0044650E" w:rsidP="0044650E" w:rsidRDefault="0044650E" w14:paraId="3A861E4E" w14:textId="77777777">
      <w:pPr>
        <w:rPr>
          <w:rFonts w:eastAsia="Calibri" w:cs="Arial"/>
          <w:bCs/>
        </w:rPr>
      </w:pPr>
    </w:p>
    <w:p w:rsidRPr="000E61FC" w:rsidR="00F97CC4" w:rsidP="6AD0A384" w:rsidRDefault="00F97CC4" w14:paraId="0A6A5523" w14:textId="6D420704">
      <w:pPr>
        <w:spacing w:line="259" w:lineRule="auto"/>
        <w:rPr>
          <w:rFonts w:eastAsia="Calibri" w:cs="Arial"/>
        </w:rPr>
      </w:pPr>
      <w:r w:rsidRPr="6AD0A384">
        <w:rPr>
          <w:rFonts w:eastAsia="Calibri" w:cs="Arial"/>
        </w:rPr>
        <w:t xml:space="preserve">This document was created: </w:t>
      </w:r>
      <w:r w:rsidRPr="6AD0A384" w:rsidR="3B6A4581">
        <w:rPr>
          <w:rFonts w:eastAsia="Calibri" w:cs="Arial"/>
        </w:rPr>
        <w:t>8 May 2026</w:t>
      </w:r>
    </w:p>
    <w:p w:rsidRPr="000E61FC" w:rsidR="00F97CC4" w:rsidP="00F97CC4" w:rsidRDefault="00F97CC4" w14:paraId="2C50CC4C" w14:textId="77777777">
      <w:pPr>
        <w:rPr>
          <w:rFonts w:eastAsia="Calibri" w:cs="Arial"/>
          <w:bCs/>
        </w:rPr>
      </w:pPr>
    </w:p>
    <w:p w:rsidRPr="000E61FC" w:rsidR="00F97CC4" w:rsidP="409EF160" w:rsidRDefault="00F97CC4" w14:paraId="32BA5C5F" w14:textId="26F600E0">
      <w:pPr>
        <w:spacing w:line="259" w:lineRule="auto"/>
        <w:rPr>
          <w:rFonts w:eastAsia="Calibri" w:cs="Arial"/>
        </w:rPr>
      </w:pPr>
      <w:r w:rsidRPr="137EF415" w:rsidR="00F97CC4">
        <w:rPr>
          <w:rFonts w:eastAsia="Calibri" w:cs="Arial"/>
        </w:rPr>
        <w:t xml:space="preserve">Revision 1: </w:t>
      </w:r>
      <w:r w:rsidRPr="137EF415" w:rsidR="0A9BF15E">
        <w:rPr>
          <w:rFonts w:eastAsia="Calibri" w:cs="Arial"/>
        </w:rPr>
        <w:t>2 June 2026</w:t>
      </w:r>
    </w:p>
    <w:p w:rsidR="2754496D" w:rsidP="137EF415" w:rsidRDefault="2754496D" w14:paraId="434FF63D" w14:textId="459CC62E">
      <w:pPr>
        <w:pStyle w:val="Normal"/>
        <w:suppressLineNumbers w:val="0"/>
        <w:bidi w:val="0"/>
        <w:spacing w:before="0" w:beforeAutospacing="off" w:after="0" w:afterAutospacing="off" w:line="259" w:lineRule="auto"/>
        <w:ind w:left="0" w:right="0"/>
        <w:jc w:val="left"/>
        <w:rPr>
          <w:rFonts w:eastAsia="Calibri" w:cs="Arial"/>
        </w:rPr>
      </w:pPr>
      <w:r w:rsidRPr="137EF415" w:rsidR="2754496D">
        <w:rPr>
          <w:rFonts w:eastAsia="Calibri" w:cs="Arial"/>
        </w:rPr>
        <w:t>Revision 2: 4 June 2026</w:t>
      </w:r>
    </w:p>
    <w:p w:rsidR="137EF415" w:rsidP="137EF415" w:rsidRDefault="137EF415" w14:paraId="147D4599" w14:textId="31FA81B7">
      <w:pPr>
        <w:spacing w:line="259" w:lineRule="auto"/>
        <w:rPr>
          <w:rFonts w:eastAsia="Calibri" w:cs="Arial"/>
        </w:rPr>
      </w:pPr>
    </w:p>
    <w:p w:rsidR="001E6084" w:rsidP="0044650E" w:rsidRDefault="001E6084" w14:paraId="78CE3AA9" w14:textId="77777777">
      <w:pPr>
        <w:rPr>
          <w:rFonts w:eastAsia="Calibri" w:cs="Arial"/>
          <w:b/>
          <w:bCs/>
        </w:rPr>
      </w:pPr>
    </w:p>
    <w:sdt>
      <w:sdtPr>
        <w:id w:val="1924049752"/>
        <w:docPartObj>
          <w:docPartGallery w:val="Table of Contents"/>
          <w:docPartUnique/>
        </w:docPartObj>
      </w:sdtPr>
      <w:sdtEndPr/>
      <w:sdtContent>
        <w:p w:rsidRPr="000E61FC" w:rsidR="001E6084" w:rsidP="001E6084" w:rsidRDefault="001E6084" w14:paraId="1AAD6021" w14:textId="77777777">
          <w:pPr>
            <w:rPr>
              <w:noProof/>
              <w:sz w:val="22"/>
              <w:szCs w:val="22"/>
            </w:rPr>
          </w:pPr>
          <w:r w:rsidRPr="000E61FC">
            <w:rPr>
              <w:b/>
              <w:bCs/>
            </w:rPr>
            <w:t>Contents</w:t>
          </w:r>
          <w:r w:rsidRPr="000E61FC">
            <w:br/>
          </w:r>
        </w:p>
        <w:p w:rsidR="00B00ADB" w:rsidRDefault="001E6084" w14:paraId="7EACD5FF" w14:textId="36833576">
          <w:pPr>
            <w:pStyle w:val="TOC1"/>
            <w:rPr>
              <w:rFonts w:asciiTheme="minorHAnsi" w:hAnsiTheme="minorHAnsi"/>
              <w:noProof/>
              <w:kern w:val="2"/>
              <w:sz w:val="24"/>
              <w:lang w:val="en-AU" w:eastAsia="en-AU"/>
              <w14:ligatures w14:val="standardContextual"/>
            </w:rPr>
          </w:pPr>
          <w:r w:rsidRPr="000E61FC">
            <w:fldChar w:fldCharType="begin"/>
          </w:r>
          <w:r w:rsidRPr="000E61FC">
            <w:instrText>TOC \o "1-3" \h \z \u</w:instrText>
          </w:r>
          <w:r w:rsidRPr="000E61FC">
            <w:fldChar w:fldCharType="separate"/>
          </w:r>
          <w:hyperlink w:history="1" w:anchor="_Toc229143121">
            <w:r w:rsidRPr="000F2BB0" w:rsidR="00B00ADB">
              <w:rPr>
                <w:rStyle w:val="Hyperlink"/>
                <w:b/>
                <w:bCs/>
                <w:noProof/>
              </w:rPr>
              <w:t>Where</w:t>
            </w:r>
            <w:r w:rsidR="00B00ADB">
              <w:rPr>
                <w:noProof/>
                <w:webHidden/>
              </w:rPr>
              <w:tab/>
            </w:r>
            <w:r w:rsidR="00B00ADB">
              <w:rPr>
                <w:noProof/>
                <w:webHidden/>
              </w:rPr>
              <w:fldChar w:fldCharType="begin"/>
            </w:r>
            <w:r w:rsidR="00B00ADB">
              <w:rPr>
                <w:noProof/>
                <w:webHidden/>
              </w:rPr>
              <w:instrText xml:space="preserve"> PAGEREF _Toc229143121 \h </w:instrText>
            </w:r>
            <w:r w:rsidR="00B00ADB">
              <w:rPr>
                <w:noProof/>
                <w:webHidden/>
              </w:rPr>
            </w:r>
            <w:r w:rsidR="00B00ADB">
              <w:rPr>
                <w:noProof/>
                <w:webHidden/>
              </w:rPr>
              <w:fldChar w:fldCharType="separate"/>
            </w:r>
            <w:r w:rsidR="00B00ADB">
              <w:rPr>
                <w:noProof/>
                <w:webHidden/>
              </w:rPr>
              <w:t>3</w:t>
            </w:r>
            <w:r w:rsidR="00B00ADB">
              <w:rPr>
                <w:noProof/>
                <w:webHidden/>
              </w:rPr>
              <w:fldChar w:fldCharType="end"/>
            </w:r>
          </w:hyperlink>
        </w:p>
        <w:p w:rsidR="00B00ADB" w:rsidRDefault="00B00ADB" w14:paraId="479A8CE6" w14:textId="31B4EC06">
          <w:pPr>
            <w:pStyle w:val="TOC1"/>
            <w:rPr>
              <w:rFonts w:asciiTheme="minorHAnsi" w:hAnsiTheme="minorHAnsi"/>
              <w:noProof/>
              <w:kern w:val="2"/>
              <w:sz w:val="24"/>
              <w:lang w:val="en-AU" w:eastAsia="en-AU"/>
              <w14:ligatures w14:val="standardContextual"/>
            </w:rPr>
          </w:pPr>
          <w:hyperlink w:history="1" w:anchor="_Toc229143122">
            <w:r w:rsidRPr="000F2BB0">
              <w:rPr>
                <w:rStyle w:val="Hyperlink"/>
                <w:rFonts w:eastAsia="Arial" w:cs="Arial"/>
                <w:b/>
                <w:bCs/>
                <w:noProof/>
              </w:rPr>
              <w:t>When</w:t>
            </w:r>
            <w:r>
              <w:rPr>
                <w:noProof/>
                <w:webHidden/>
              </w:rPr>
              <w:tab/>
            </w:r>
            <w:r>
              <w:rPr>
                <w:noProof/>
                <w:webHidden/>
              </w:rPr>
              <w:fldChar w:fldCharType="begin"/>
            </w:r>
            <w:r>
              <w:rPr>
                <w:noProof/>
                <w:webHidden/>
              </w:rPr>
              <w:instrText xml:space="preserve"> PAGEREF _Toc229143122 \h </w:instrText>
            </w:r>
            <w:r>
              <w:rPr>
                <w:noProof/>
                <w:webHidden/>
              </w:rPr>
            </w:r>
            <w:r>
              <w:rPr>
                <w:noProof/>
                <w:webHidden/>
              </w:rPr>
              <w:fldChar w:fldCharType="separate"/>
            </w:r>
            <w:r>
              <w:rPr>
                <w:noProof/>
                <w:webHidden/>
              </w:rPr>
              <w:t>3</w:t>
            </w:r>
            <w:r>
              <w:rPr>
                <w:noProof/>
                <w:webHidden/>
              </w:rPr>
              <w:fldChar w:fldCharType="end"/>
            </w:r>
          </w:hyperlink>
        </w:p>
        <w:p w:rsidR="00B00ADB" w:rsidRDefault="00B00ADB" w14:paraId="0F1C37BD" w14:textId="266B4246">
          <w:pPr>
            <w:pStyle w:val="TOC1"/>
            <w:rPr>
              <w:rFonts w:asciiTheme="minorHAnsi" w:hAnsiTheme="minorHAnsi"/>
              <w:noProof/>
              <w:kern w:val="2"/>
              <w:sz w:val="24"/>
              <w:lang w:val="en-AU" w:eastAsia="en-AU"/>
              <w14:ligatures w14:val="standardContextual"/>
            </w:rPr>
          </w:pPr>
          <w:hyperlink w:history="1" w:anchor="_Toc229143123">
            <w:r w:rsidRPr="000F2BB0">
              <w:rPr>
                <w:rStyle w:val="Hyperlink"/>
                <w:rFonts w:eastAsia="Arial"/>
                <w:b/>
                <w:bCs/>
                <w:noProof/>
              </w:rPr>
              <w:t>Show Overview</w:t>
            </w:r>
            <w:r>
              <w:rPr>
                <w:noProof/>
                <w:webHidden/>
              </w:rPr>
              <w:tab/>
            </w:r>
            <w:r>
              <w:rPr>
                <w:noProof/>
                <w:webHidden/>
              </w:rPr>
              <w:fldChar w:fldCharType="begin"/>
            </w:r>
            <w:r>
              <w:rPr>
                <w:noProof/>
                <w:webHidden/>
              </w:rPr>
              <w:instrText xml:space="preserve"> PAGEREF _Toc229143123 \h </w:instrText>
            </w:r>
            <w:r>
              <w:rPr>
                <w:noProof/>
                <w:webHidden/>
              </w:rPr>
            </w:r>
            <w:r>
              <w:rPr>
                <w:noProof/>
                <w:webHidden/>
              </w:rPr>
              <w:fldChar w:fldCharType="separate"/>
            </w:r>
            <w:r>
              <w:rPr>
                <w:noProof/>
                <w:webHidden/>
              </w:rPr>
              <w:t>4</w:t>
            </w:r>
            <w:r>
              <w:rPr>
                <w:noProof/>
                <w:webHidden/>
              </w:rPr>
              <w:fldChar w:fldCharType="end"/>
            </w:r>
          </w:hyperlink>
        </w:p>
        <w:p w:rsidR="00B00ADB" w:rsidRDefault="00B00ADB" w14:paraId="4892FB84" w14:textId="0135F833">
          <w:pPr>
            <w:pStyle w:val="TOC1"/>
            <w:rPr>
              <w:rFonts w:asciiTheme="minorHAnsi" w:hAnsiTheme="minorHAnsi"/>
              <w:noProof/>
              <w:kern w:val="2"/>
              <w:sz w:val="24"/>
              <w:lang w:val="en-AU" w:eastAsia="en-AU"/>
              <w14:ligatures w14:val="standardContextual"/>
            </w:rPr>
          </w:pPr>
          <w:hyperlink w:history="1" w:anchor="_Toc229143124">
            <w:r w:rsidRPr="000F2BB0">
              <w:rPr>
                <w:rStyle w:val="Hyperlink"/>
                <w:rFonts w:eastAsia="Arial" w:cs="Arial"/>
                <w:b/>
                <w:bCs/>
                <w:noProof/>
              </w:rPr>
              <w:t>Important Notes</w:t>
            </w:r>
            <w:r>
              <w:rPr>
                <w:noProof/>
                <w:webHidden/>
              </w:rPr>
              <w:tab/>
            </w:r>
            <w:r>
              <w:rPr>
                <w:noProof/>
                <w:webHidden/>
              </w:rPr>
              <w:fldChar w:fldCharType="begin"/>
            </w:r>
            <w:r>
              <w:rPr>
                <w:noProof/>
                <w:webHidden/>
              </w:rPr>
              <w:instrText xml:space="preserve"> PAGEREF _Toc229143124 \h </w:instrText>
            </w:r>
            <w:r>
              <w:rPr>
                <w:noProof/>
                <w:webHidden/>
              </w:rPr>
            </w:r>
            <w:r>
              <w:rPr>
                <w:noProof/>
                <w:webHidden/>
              </w:rPr>
              <w:fldChar w:fldCharType="separate"/>
            </w:r>
            <w:r>
              <w:rPr>
                <w:noProof/>
                <w:webHidden/>
              </w:rPr>
              <w:t>4</w:t>
            </w:r>
            <w:r>
              <w:rPr>
                <w:noProof/>
                <w:webHidden/>
              </w:rPr>
              <w:fldChar w:fldCharType="end"/>
            </w:r>
          </w:hyperlink>
        </w:p>
        <w:p w:rsidR="00B00ADB" w:rsidRDefault="00B00ADB" w14:paraId="49C7D716" w14:textId="4A26A5F7">
          <w:pPr>
            <w:pStyle w:val="TOC2"/>
            <w:tabs>
              <w:tab w:val="right" w:leader="dot" w:pos="11047"/>
            </w:tabs>
            <w:rPr>
              <w:rFonts w:asciiTheme="minorHAnsi" w:hAnsiTheme="minorHAnsi"/>
              <w:noProof/>
              <w:kern w:val="2"/>
              <w:sz w:val="24"/>
              <w:lang w:val="en-AU" w:eastAsia="en-AU"/>
              <w14:ligatures w14:val="standardContextual"/>
            </w:rPr>
          </w:pPr>
          <w:hyperlink w:history="1" w:anchor="_Toc229143125">
            <w:r w:rsidRPr="000F2BB0">
              <w:rPr>
                <w:rStyle w:val="Hyperlink"/>
                <w:rFonts w:eastAsia="Arial"/>
                <w:noProof/>
              </w:rPr>
              <w:t>Content Warnings</w:t>
            </w:r>
            <w:r>
              <w:rPr>
                <w:noProof/>
                <w:webHidden/>
              </w:rPr>
              <w:tab/>
            </w:r>
            <w:r>
              <w:rPr>
                <w:noProof/>
                <w:webHidden/>
              </w:rPr>
              <w:fldChar w:fldCharType="begin"/>
            </w:r>
            <w:r>
              <w:rPr>
                <w:noProof/>
                <w:webHidden/>
              </w:rPr>
              <w:instrText xml:space="preserve"> PAGEREF _Toc229143125 \h </w:instrText>
            </w:r>
            <w:r>
              <w:rPr>
                <w:noProof/>
                <w:webHidden/>
              </w:rPr>
            </w:r>
            <w:r>
              <w:rPr>
                <w:noProof/>
                <w:webHidden/>
              </w:rPr>
              <w:fldChar w:fldCharType="separate"/>
            </w:r>
            <w:r>
              <w:rPr>
                <w:noProof/>
                <w:webHidden/>
              </w:rPr>
              <w:t>4</w:t>
            </w:r>
            <w:r>
              <w:rPr>
                <w:noProof/>
                <w:webHidden/>
              </w:rPr>
              <w:fldChar w:fldCharType="end"/>
            </w:r>
          </w:hyperlink>
        </w:p>
        <w:p w:rsidR="00B00ADB" w:rsidRDefault="00B00ADB" w14:paraId="1293428F" w14:textId="417C730D">
          <w:pPr>
            <w:pStyle w:val="TOC2"/>
            <w:tabs>
              <w:tab w:val="right" w:leader="dot" w:pos="11047"/>
            </w:tabs>
            <w:rPr>
              <w:rFonts w:asciiTheme="minorHAnsi" w:hAnsiTheme="minorHAnsi"/>
              <w:noProof/>
              <w:kern w:val="2"/>
              <w:sz w:val="24"/>
              <w:lang w:val="en-AU" w:eastAsia="en-AU"/>
              <w14:ligatures w14:val="standardContextual"/>
            </w:rPr>
          </w:pPr>
          <w:hyperlink w:history="1" w:anchor="_Toc229143126">
            <w:r w:rsidRPr="000F2BB0">
              <w:rPr>
                <w:rStyle w:val="Hyperlink"/>
                <w:rFonts w:eastAsia="Arial"/>
                <w:noProof/>
              </w:rPr>
              <w:t>General Notes</w:t>
            </w:r>
            <w:r>
              <w:rPr>
                <w:noProof/>
                <w:webHidden/>
              </w:rPr>
              <w:tab/>
            </w:r>
            <w:r>
              <w:rPr>
                <w:noProof/>
                <w:webHidden/>
              </w:rPr>
              <w:fldChar w:fldCharType="begin"/>
            </w:r>
            <w:r>
              <w:rPr>
                <w:noProof/>
                <w:webHidden/>
              </w:rPr>
              <w:instrText xml:space="preserve"> PAGEREF _Toc229143126 \h </w:instrText>
            </w:r>
            <w:r>
              <w:rPr>
                <w:noProof/>
                <w:webHidden/>
              </w:rPr>
            </w:r>
            <w:r>
              <w:rPr>
                <w:noProof/>
                <w:webHidden/>
              </w:rPr>
              <w:fldChar w:fldCharType="separate"/>
            </w:r>
            <w:r>
              <w:rPr>
                <w:noProof/>
                <w:webHidden/>
              </w:rPr>
              <w:t>4</w:t>
            </w:r>
            <w:r>
              <w:rPr>
                <w:noProof/>
                <w:webHidden/>
              </w:rPr>
              <w:fldChar w:fldCharType="end"/>
            </w:r>
          </w:hyperlink>
        </w:p>
        <w:p w:rsidR="00B00ADB" w:rsidRDefault="00B00ADB" w14:paraId="366D1A14" w14:textId="390EDC81">
          <w:pPr>
            <w:pStyle w:val="TOC1"/>
            <w:rPr>
              <w:rFonts w:asciiTheme="minorHAnsi" w:hAnsiTheme="minorHAnsi"/>
              <w:noProof/>
              <w:kern w:val="2"/>
              <w:sz w:val="24"/>
              <w:lang w:val="en-AU" w:eastAsia="en-AU"/>
              <w14:ligatures w14:val="standardContextual"/>
            </w:rPr>
          </w:pPr>
          <w:hyperlink w:history="1" w:anchor="_Toc229143127">
            <w:r w:rsidRPr="000F2BB0">
              <w:rPr>
                <w:rStyle w:val="Hyperlink"/>
                <w:rFonts w:eastAsia="Arial"/>
                <w:b/>
                <w:bCs/>
                <w:noProof/>
              </w:rPr>
              <w:t>Access Services</w:t>
            </w:r>
            <w:r>
              <w:rPr>
                <w:noProof/>
                <w:webHidden/>
              </w:rPr>
              <w:tab/>
            </w:r>
            <w:r>
              <w:rPr>
                <w:noProof/>
                <w:webHidden/>
              </w:rPr>
              <w:fldChar w:fldCharType="begin"/>
            </w:r>
            <w:r>
              <w:rPr>
                <w:noProof/>
                <w:webHidden/>
              </w:rPr>
              <w:instrText xml:space="preserve"> PAGEREF _Toc229143127 \h </w:instrText>
            </w:r>
            <w:r>
              <w:rPr>
                <w:noProof/>
                <w:webHidden/>
              </w:rPr>
            </w:r>
            <w:r>
              <w:rPr>
                <w:noProof/>
                <w:webHidden/>
              </w:rPr>
              <w:fldChar w:fldCharType="separate"/>
            </w:r>
            <w:r>
              <w:rPr>
                <w:noProof/>
                <w:webHidden/>
              </w:rPr>
              <w:t>5</w:t>
            </w:r>
            <w:r>
              <w:rPr>
                <w:noProof/>
                <w:webHidden/>
              </w:rPr>
              <w:fldChar w:fldCharType="end"/>
            </w:r>
          </w:hyperlink>
        </w:p>
        <w:p w:rsidR="00B00ADB" w:rsidRDefault="00B00ADB" w14:paraId="128E389A" w14:textId="25110515">
          <w:pPr>
            <w:pStyle w:val="TOC1"/>
            <w:rPr>
              <w:rFonts w:asciiTheme="minorHAnsi" w:hAnsiTheme="minorHAnsi"/>
              <w:noProof/>
              <w:kern w:val="2"/>
              <w:sz w:val="24"/>
              <w:lang w:val="en-AU" w:eastAsia="en-AU"/>
              <w14:ligatures w14:val="standardContextual"/>
            </w:rPr>
          </w:pPr>
          <w:hyperlink w:history="1" w:anchor="_Toc229143128">
            <w:r w:rsidRPr="000F2BB0">
              <w:rPr>
                <w:rStyle w:val="Hyperlink"/>
                <w:b/>
                <w:bCs/>
                <w:noProof/>
              </w:rPr>
              <w:t>Sensory Elements</w:t>
            </w:r>
            <w:r>
              <w:rPr>
                <w:noProof/>
                <w:webHidden/>
              </w:rPr>
              <w:tab/>
            </w:r>
            <w:r>
              <w:rPr>
                <w:noProof/>
                <w:webHidden/>
              </w:rPr>
              <w:fldChar w:fldCharType="begin"/>
            </w:r>
            <w:r>
              <w:rPr>
                <w:noProof/>
                <w:webHidden/>
              </w:rPr>
              <w:instrText xml:space="preserve"> PAGEREF _Toc229143128 \h </w:instrText>
            </w:r>
            <w:r>
              <w:rPr>
                <w:noProof/>
                <w:webHidden/>
              </w:rPr>
            </w:r>
            <w:r>
              <w:rPr>
                <w:noProof/>
                <w:webHidden/>
              </w:rPr>
              <w:fldChar w:fldCharType="separate"/>
            </w:r>
            <w:r>
              <w:rPr>
                <w:noProof/>
                <w:webHidden/>
              </w:rPr>
              <w:t>7</w:t>
            </w:r>
            <w:r>
              <w:rPr>
                <w:noProof/>
                <w:webHidden/>
              </w:rPr>
              <w:fldChar w:fldCharType="end"/>
            </w:r>
          </w:hyperlink>
        </w:p>
        <w:p w:rsidR="00B00ADB" w:rsidRDefault="00B00ADB" w14:paraId="751E1C6C" w14:textId="33D0F48C">
          <w:pPr>
            <w:pStyle w:val="TOC1"/>
            <w:rPr>
              <w:rFonts w:asciiTheme="minorHAnsi" w:hAnsiTheme="minorHAnsi"/>
              <w:noProof/>
              <w:kern w:val="2"/>
              <w:sz w:val="24"/>
              <w:lang w:val="en-AU" w:eastAsia="en-AU"/>
              <w14:ligatures w14:val="standardContextual"/>
            </w:rPr>
          </w:pPr>
          <w:hyperlink w:history="1" w:anchor="_Toc229143129">
            <w:r w:rsidRPr="000F2BB0">
              <w:rPr>
                <w:rStyle w:val="Hyperlink"/>
                <w:b/>
                <w:bCs/>
                <w:noProof/>
              </w:rPr>
              <w:t>Audience Experience</w:t>
            </w:r>
            <w:r>
              <w:rPr>
                <w:noProof/>
                <w:webHidden/>
              </w:rPr>
              <w:tab/>
            </w:r>
            <w:r>
              <w:rPr>
                <w:noProof/>
                <w:webHidden/>
              </w:rPr>
              <w:fldChar w:fldCharType="begin"/>
            </w:r>
            <w:r>
              <w:rPr>
                <w:noProof/>
                <w:webHidden/>
              </w:rPr>
              <w:instrText xml:space="preserve"> PAGEREF _Toc229143129 \h </w:instrText>
            </w:r>
            <w:r>
              <w:rPr>
                <w:noProof/>
                <w:webHidden/>
              </w:rPr>
            </w:r>
            <w:r>
              <w:rPr>
                <w:noProof/>
                <w:webHidden/>
              </w:rPr>
              <w:fldChar w:fldCharType="separate"/>
            </w:r>
            <w:r>
              <w:rPr>
                <w:noProof/>
                <w:webHidden/>
              </w:rPr>
              <w:t>8</w:t>
            </w:r>
            <w:r>
              <w:rPr>
                <w:noProof/>
                <w:webHidden/>
              </w:rPr>
              <w:fldChar w:fldCharType="end"/>
            </w:r>
          </w:hyperlink>
        </w:p>
        <w:p w:rsidR="00B00ADB" w:rsidRDefault="00B00ADB" w14:paraId="1F354915" w14:textId="773AA971">
          <w:pPr>
            <w:pStyle w:val="TOC1"/>
            <w:rPr>
              <w:rFonts w:asciiTheme="minorHAnsi" w:hAnsiTheme="minorHAnsi"/>
              <w:noProof/>
              <w:kern w:val="2"/>
              <w:sz w:val="24"/>
              <w:lang w:val="en-AU" w:eastAsia="en-AU"/>
              <w14:ligatures w14:val="standardContextual"/>
            </w:rPr>
          </w:pPr>
          <w:hyperlink w:history="1" w:anchor="_Toc229143130">
            <w:r w:rsidRPr="000F2BB0">
              <w:rPr>
                <w:rStyle w:val="Hyperlink"/>
                <w:rFonts w:eastAsia="Arial" w:cs="Arial"/>
                <w:b/>
                <w:bCs/>
                <w:noProof/>
              </w:rPr>
              <w:t>Transport</w:t>
            </w:r>
            <w:r>
              <w:rPr>
                <w:noProof/>
                <w:webHidden/>
              </w:rPr>
              <w:tab/>
            </w:r>
            <w:r>
              <w:rPr>
                <w:noProof/>
                <w:webHidden/>
              </w:rPr>
              <w:fldChar w:fldCharType="begin"/>
            </w:r>
            <w:r>
              <w:rPr>
                <w:noProof/>
                <w:webHidden/>
              </w:rPr>
              <w:instrText xml:space="preserve"> PAGEREF _Toc229143130 \h </w:instrText>
            </w:r>
            <w:r>
              <w:rPr>
                <w:noProof/>
                <w:webHidden/>
              </w:rPr>
            </w:r>
            <w:r>
              <w:rPr>
                <w:noProof/>
                <w:webHidden/>
              </w:rPr>
              <w:fldChar w:fldCharType="separate"/>
            </w:r>
            <w:r>
              <w:rPr>
                <w:noProof/>
                <w:webHidden/>
              </w:rPr>
              <w:t>9</w:t>
            </w:r>
            <w:r>
              <w:rPr>
                <w:noProof/>
                <w:webHidden/>
              </w:rPr>
              <w:fldChar w:fldCharType="end"/>
            </w:r>
          </w:hyperlink>
        </w:p>
        <w:p w:rsidR="00B00ADB" w:rsidRDefault="00B00ADB" w14:paraId="5A416931" w14:textId="6A2A0903">
          <w:pPr>
            <w:pStyle w:val="TOC1"/>
            <w:rPr>
              <w:rFonts w:asciiTheme="minorHAnsi" w:hAnsiTheme="minorHAnsi"/>
              <w:noProof/>
              <w:kern w:val="2"/>
              <w:sz w:val="24"/>
              <w:lang w:val="en-AU" w:eastAsia="en-AU"/>
              <w14:ligatures w14:val="standardContextual"/>
            </w:rPr>
          </w:pPr>
          <w:hyperlink w:history="1" w:anchor="_Toc229143131">
            <w:r w:rsidRPr="000F2BB0">
              <w:rPr>
                <w:rStyle w:val="Hyperlink"/>
                <w:b/>
                <w:bCs/>
                <w:noProof/>
              </w:rPr>
              <w:t>The Venue</w:t>
            </w:r>
            <w:r>
              <w:rPr>
                <w:noProof/>
                <w:webHidden/>
              </w:rPr>
              <w:tab/>
            </w:r>
            <w:r>
              <w:rPr>
                <w:noProof/>
                <w:webHidden/>
              </w:rPr>
              <w:fldChar w:fldCharType="begin"/>
            </w:r>
            <w:r>
              <w:rPr>
                <w:noProof/>
                <w:webHidden/>
              </w:rPr>
              <w:instrText xml:space="preserve"> PAGEREF _Toc229143131 \h </w:instrText>
            </w:r>
            <w:r>
              <w:rPr>
                <w:noProof/>
                <w:webHidden/>
              </w:rPr>
            </w:r>
            <w:r>
              <w:rPr>
                <w:noProof/>
                <w:webHidden/>
              </w:rPr>
              <w:fldChar w:fldCharType="separate"/>
            </w:r>
            <w:r>
              <w:rPr>
                <w:noProof/>
                <w:webHidden/>
              </w:rPr>
              <w:t>10</w:t>
            </w:r>
            <w:r>
              <w:rPr>
                <w:noProof/>
                <w:webHidden/>
              </w:rPr>
              <w:fldChar w:fldCharType="end"/>
            </w:r>
          </w:hyperlink>
        </w:p>
        <w:p w:rsidR="00B00ADB" w:rsidRDefault="00B00ADB" w14:paraId="1A6D7058" w14:textId="064322FC">
          <w:pPr>
            <w:pStyle w:val="TOC1"/>
            <w:rPr>
              <w:rFonts w:asciiTheme="minorHAnsi" w:hAnsiTheme="minorHAnsi"/>
              <w:noProof/>
              <w:kern w:val="2"/>
              <w:sz w:val="24"/>
              <w:lang w:val="en-AU" w:eastAsia="en-AU"/>
              <w14:ligatures w14:val="standardContextual"/>
            </w:rPr>
          </w:pPr>
          <w:hyperlink w:history="1" w:anchor="_Toc229143132">
            <w:r w:rsidRPr="000F2BB0">
              <w:rPr>
                <w:rStyle w:val="Hyperlink"/>
                <w:rFonts w:eastAsia="Arial" w:cs="Arial"/>
                <w:b/>
                <w:bCs/>
                <w:noProof/>
              </w:rPr>
              <w:t>COVID Safety</w:t>
            </w:r>
            <w:r>
              <w:rPr>
                <w:noProof/>
                <w:webHidden/>
              </w:rPr>
              <w:tab/>
            </w:r>
            <w:r>
              <w:rPr>
                <w:noProof/>
                <w:webHidden/>
              </w:rPr>
              <w:fldChar w:fldCharType="begin"/>
            </w:r>
            <w:r>
              <w:rPr>
                <w:noProof/>
                <w:webHidden/>
              </w:rPr>
              <w:instrText xml:space="preserve"> PAGEREF _Toc229143132 \h </w:instrText>
            </w:r>
            <w:r>
              <w:rPr>
                <w:noProof/>
                <w:webHidden/>
              </w:rPr>
            </w:r>
            <w:r>
              <w:rPr>
                <w:noProof/>
                <w:webHidden/>
              </w:rPr>
              <w:fldChar w:fldCharType="separate"/>
            </w:r>
            <w:r>
              <w:rPr>
                <w:noProof/>
                <w:webHidden/>
              </w:rPr>
              <w:t>18</w:t>
            </w:r>
            <w:r>
              <w:rPr>
                <w:noProof/>
                <w:webHidden/>
              </w:rPr>
              <w:fldChar w:fldCharType="end"/>
            </w:r>
          </w:hyperlink>
        </w:p>
        <w:p w:rsidR="001E6084" w:rsidP="001E6084" w:rsidRDefault="001E6084" w14:paraId="36D94BC3" w14:textId="737B96E3">
          <w:pPr>
            <w:pStyle w:val="TOC1"/>
          </w:pPr>
          <w:r w:rsidRPr="000E61FC">
            <w:fldChar w:fldCharType="end"/>
          </w:r>
        </w:p>
      </w:sdtContent>
    </w:sdt>
    <w:p w:rsidRPr="001E6084" w:rsidR="009F0EB5" w:rsidP="001E6084" w:rsidRDefault="00F97CC4" w14:paraId="38CCE259" w14:textId="76A8A93B">
      <w:pPr>
        <w:rPr>
          <w:rFonts w:eastAsia="Calibri" w:cs="Arial"/>
          <w:b/>
          <w:bCs/>
        </w:rPr>
      </w:pPr>
      <w:r w:rsidRPr="000E61FC">
        <w:rPr>
          <w:rFonts w:eastAsia="Calibri" w:cs="Arial"/>
          <w:b/>
          <w:bCs/>
        </w:rPr>
        <w:br w:type="page"/>
      </w:r>
    </w:p>
    <w:p w:rsidRPr="000E61FC" w:rsidR="00AC6BEF" w:rsidP="00AC6BEF" w:rsidRDefault="00AC6BEF" w14:paraId="7F591C1C" w14:textId="5FC67297">
      <w:pPr>
        <w:pStyle w:val="Heading1"/>
        <w:rPr>
          <w:b/>
          <w:bCs/>
        </w:rPr>
      </w:pPr>
      <w:bookmarkStart w:name="_Toc229143121" w:id="2"/>
      <w:proofErr w:type="gramStart"/>
      <w:r w:rsidRPr="6AD0A384">
        <w:rPr>
          <w:b/>
          <w:bCs/>
        </w:rPr>
        <w:t>Where</w:t>
      </w:r>
      <w:bookmarkEnd w:id="2"/>
      <w:proofErr w:type="gramEnd"/>
    </w:p>
    <w:p w:rsidRPr="000E61FC" w:rsidR="00AC6BEF" w:rsidP="00AC6BEF" w:rsidRDefault="00AC6BEF" w14:paraId="18984ABF" w14:textId="77777777">
      <w:pPr>
        <w:pBdr>
          <w:top w:val="nil"/>
          <w:left w:val="nil"/>
          <w:bottom w:val="nil"/>
          <w:right w:val="nil"/>
          <w:between w:val="nil"/>
        </w:pBdr>
        <w:rPr>
          <w:rFonts w:eastAsia="Calibri" w:cs="Arial"/>
          <w:b/>
          <w:bCs/>
        </w:rPr>
      </w:pPr>
    </w:p>
    <w:p w:rsidRPr="000E61FC" w:rsidR="00AC6BEF" w:rsidP="00AC6BEF" w:rsidRDefault="00AC6BEF" w14:paraId="25783C82" w14:textId="77777777">
      <w:pPr>
        <w:spacing w:line="360" w:lineRule="auto"/>
      </w:pPr>
      <w:r w:rsidRPr="000E61FC">
        <w:t xml:space="preserve">Arts House </w:t>
      </w:r>
    </w:p>
    <w:p w:rsidRPr="000E61FC" w:rsidR="00AC6BEF" w:rsidP="00AC6BEF" w:rsidRDefault="00AC6BEF" w14:paraId="10B606C5" w14:textId="77777777">
      <w:pPr>
        <w:spacing w:line="360" w:lineRule="auto"/>
      </w:pPr>
      <w:r w:rsidRPr="000E61FC">
        <w:t>521 Queensberry Street</w:t>
      </w:r>
    </w:p>
    <w:p w:rsidRPr="000E61FC" w:rsidR="00AC6BEF" w:rsidP="00AC6BEF" w:rsidRDefault="00AC6BEF" w14:paraId="774FD8BF" w14:textId="3EDC4D7E">
      <w:pPr>
        <w:spacing w:line="360" w:lineRule="auto"/>
      </w:pPr>
      <w:r w:rsidRPr="000E61FC">
        <w:t>North Melbourne VIC</w:t>
      </w:r>
    </w:p>
    <w:p w:rsidRPr="000E61FC" w:rsidR="00AC6BEF" w:rsidP="00AC6BEF" w:rsidRDefault="00AC6BEF" w14:paraId="1C3B5BF6" w14:textId="77777777">
      <w:pPr>
        <w:pBdr>
          <w:top w:val="nil"/>
          <w:left w:val="nil"/>
          <w:bottom w:val="nil"/>
          <w:right w:val="nil"/>
          <w:between w:val="nil"/>
        </w:pBdr>
        <w:rPr>
          <w:rFonts w:eastAsia="Calibri" w:cs="Arial"/>
          <w:b/>
          <w:bCs/>
        </w:rPr>
      </w:pPr>
    </w:p>
    <w:p w:rsidRPr="000E61FC" w:rsidR="00AC6BEF" w:rsidP="00AC6BEF" w:rsidRDefault="00AC6BEF" w14:paraId="1E4B69AC" w14:textId="44A1310C">
      <w:pPr>
        <w:pStyle w:val="Heading1"/>
        <w:rPr>
          <w:rFonts w:eastAsia="Arial"/>
        </w:rPr>
      </w:pPr>
      <w:bookmarkStart w:name="_Toc229143122" w:id="3"/>
      <w:r w:rsidRPr="000E61FC">
        <w:rPr>
          <w:rFonts w:eastAsia="Arial" w:cs="Arial"/>
          <w:b/>
          <w:bCs/>
        </w:rPr>
        <w:t>When</w:t>
      </w:r>
      <w:bookmarkEnd w:id="3"/>
    </w:p>
    <w:p w:rsidRPr="000E61FC" w:rsidR="00AC6BEF" w:rsidP="00AC6BEF" w:rsidRDefault="00AC6BEF" w14:paraId="3C2FD97C" w14:textId="7A00F4D1">
      <w:pPr>
        <w:pBdr>
          <w:top w:val="nil"/>
          <w:left w:val="nil"/>
          <w:bottom w:val="nil"/>
          <w:right w:val="nil"/>
          <w:between w:val="nil"/>
        </w:pBdr>
        <w:rPr>
          <w:rFonts w:eastAsia="Calibri" w:cs="Arial"/>
          <w:b/>
          <w:bCs/>
        </w:rPr>
      </w:pPr>
    </w:p>
    <w:p w:rsidRPr="00602881" w:rsidR="00602881" w:rsidP="00602881" w:rsidRDefault="00602881" w14:paraId="5C345325" w14:textId="3689B3FA">
      <w:pPr>
        <w:spacing w:line="360" w:lineRule="auto"/>
        <w:rPr>
          <w:rStyle w:val="userway-s7-active"/>
          <w:rFonts w:cs="Arial"/>
        </w:rPr>
      </w:pPr>
      <w:r w:rsidRPr="00602881">
        <w:rPr>
          <w:rStyle w:val="userway-s7-active"/>
          <w:rFonts w:cs="Arial"/>
        </w:rPr>
        <w:t>Friday 5 – Sunday 7 June 2026</w:t>
      </w:r>
      <w:r>
        <w:rPr>
          <w:rStyle w:val="userway-s7-active"/>
          <w:rFonts w:cs="Arial"/>
        </w:rPr>
        <w:br/>
      </w:r>
      <w:r w:rsidRPr="00602881">
        <w:rPr>
          <w:rStyle w:val="userway-s7-active"/>
          <w:rFonts w:cs="Arial"/>
        </w:rPr>
        <w:t xml:space="preserve"> </w:t>
      </w:r>
    </w:p>
    <w:p w:rsidRPr="00602881" w:rsidR="00602881" w:rsidP="00602881" w:rsidRDefault="00602881" w14:paraId="7CD931E0" w14:textId="7D36D308">
      <w:pPr>
        <w:spacing w:line="360" w:lineRule="auto"/>
        <w:rPr>
          <w:rStyle w:val="userway-s7-active"/>
          <w:rFonts w:cs="Arial"/>
        </w:rPr>
      </w:pPr>
      <w:r w:rsidRPr="00602881">
        <w:rPr>
          <w:rStyle w:val="userway-s7-active"/>
          <w:rFonts w:cs="Arial"/>
        </w:rPr>
        <w:t>Fri</w:t>
      </w:r>
      <w:r>
        <w:rPr>
          <w:rStyle w:val="userway-s7-active"/>
          <w:rFonts w:cs="Arial"/>
        </w:rPr>
        <w:t>day</w:t>
      </w:r>
      <w:r w:rsidRPr="00602881">
        <w:rPr>
          <w:rStyle w:val="userway-s7-active"/>
          <w:rFonts w:cs="Arial"/>
        </w:rPr>
        <w:t xml:space="preserve">, 8pm  </w:t>
      </w:r>
    </w:p>
    <w:p w:rsidRPr="00602881" w:rsidR="00602881" w:rsidP="00602881" w:rsidRDefault="00602881" w14:paraId="11B28772" w14:textId="6247FC3B">
      <w:pPr>
        <w:spacing w:line="360" w:lineRule="auto"/>
        <w:rPr>
          <w:rStyle w:val="userway-s7-active"/>
          <w:rFonts w:cs="Arial"/>
        </w:rPr>
      </w:pPr>
      <w:r w:rsidRPr="00602881">
        <w:rPr>
          <w:rStyle w:val="userway-s7-active"/>
          <w:rFonts w:cs="Arial"/>
        </w:rPr>
        <w:t>Sat</w:t>
      </w:r>
      <w:r>
        <w:rPr>
          <w:rStyle w:val="userway-s7-active"/>
          <w:rFonts w:cs="Arial"/>
        </w:rPr>
        <w:t>urday</w:t>
      </w:r>
      <w:r w:rsidRPr="00602881">
        <w:rPr>
          <w:rStyle w:val="userway-s7-active"/>
          <w:rFonts w:cs="Arial"/>
        </w:rPr>
        <w:t xml:space="preserve">, 2pm &amp; 8pm  </w:t>
      </w:r>
    </w:p>
    <w:p w:rsidR="001E6084" w:rsidP="00602881" w:rsidRDefault="00602881" w14:paraId="748BA2DE" w14:textId="22DAE73E">
      <w:pPr>
        <w:spacing w:line="360" w:lineRule="auto"/>
        <w:rPr>
          <w:rStyle w:val="userway-s7-active"/>
          <w:rFonts w:cs="Arial"/>
        </w:rPr>
      </w:pPr>
      <w:r w:rsidRPr="00602881">
        <w:rPr>
          <w:rStyle w:val="userway-s7-active"/>
          <w:rFonts w:cs="Arial"/>
        </w:rPr>
        <w:t>Sun</w:t>
      </w:r>
      <w:r>
        <w:rPr>
          <w:rStyle w:val="userway-s7-active"/>
          <w:rFonts w:cs="Arial"/>
        </w:rPr>
        <w:t>day</w:t>
      </w:r>
      <w:r w:rsidRPr="00602881">
        <w:rPr>
          <w:rStyle w:val="userway-s7-active"/>
          <w:rFonts w:cs="Arial"/>
        </w:rPr>
        <w:t>, 2pm &amp; 6pm</w:t>
      </w:r>
    </w:p>
    <w:p w:rsidR="00602881" w:rsidP="00602881" w:rsidRDefault="00602881" w14:paraId="653DF943" w14:textId="77777777">
      <w:pPr>
        <w:spacing w:line="360" w:lineRule="auto"/>
        <w:rPr>
          <w:rStyle w:val="userway-s7-active"/>
          <w:rFonts w:cs="Arial"/>
        </w:rPr>
      </w:pPr>
    </w:p>
    <w:p w:rsidRPr="000E61FC" w:rsidR="00AC6BEF" w:rsidP="00AC6BEF" w:rsidRDefault="00AC6BEF" w14:paraId="55499921" w14:textId="1CB0E73E">
      <w:pPr>
        <w:shd w:val="clear" w:color="auto" w:fill="FFFFFF" w:themeFill="background1"/>
        <w:spacing w:line="360" w:lineRule="auto"/>
        <w:rPr>
          <w:rFonts w:eastAsia="Times New Roman" w:cs="Arial"/>
          <w:lang w:val="en-AU" w:eastAsia="en-AU"/>
        </w:rPr>
      </w:pPr>
      <w:r w:rsidRPr="6AD0A384">
        <w:rPr>
          <w:rFonts w:eastAsia="Times New Roman" w:cs="Arial"/>
          <w:lang w:val="en-AU" w:eastAsia="en-AU"/>
        </w:rPr>
        <w:t>Duration: 7</w:t>
      </w:r>
      <w:r w:rsidR="00602881">
        <w:rPr>
          <w:rFonts w:eastAsia="Times New Roman" w:cs="Arial"/>
          <w:lang w:val="en-AU" w:eastAsia="en-AU"/>
        </w:rPr>
        <w:t>0</w:t>
      </w:r>
      <w:r w:rsidRPr="6AD0A384">
        <w:rPr>
          <w:rFonts w:eastAsia="Times New Roman" w:cs="Arial"/>
          <w:lang w:val="en-AU" w:eastAsia="en-AU"/>
        </w:rPr>
        <w:t xml:space="preserve"> mins, no interval</w:t>
      </w:r>
    </w:p>
    <w:p w:rsidRPr="00AC6BEF" w:rsidR="00DA0EE3" w:rsidRDefault="00DA0EE3" w14:paraId="53B78CC2" w14:textId="6FB2C73A">
      <w:r w:rsidRPr="000E61FC">
        <w:rPr>
          <w:rFonts w:eastAsia="Times New Roman" w:cs="Arial"/>
          <w:szCs w:val="28"/>
          <w:lang w:val="en-AU" w:eastAsia="en-AU"/>
        </w:rPr>
        <w:br w:type="page"/>
      </w:r>
    </w:p>
    <w:p w:rsidRPr="000E61FC" w:rsidR="0021197D" w:rsidP="0021197D" w:rsidRDefault="0021197D" w14:paraId="4B6FC039" w14:textId="62FBCB7D">
      <w:pPr>
        <w:pStyle w:val="Heading1"/>
        <w:rPr>
          <w:rFonts w:eastAsia="Arial"/>
          <w:b/>
          <w:bCs/>
        </w:rPr>
      </w:pPr>
      <w:bookmarkStart w:name="_Toc229143123" w:id="4"/>
      <w:r w:rsidRPr="000E61FC">
        <w:rPr>
          <w:rFonts w:eastAsia="Arial"/>
          <w:b/>
          <w:bCs/>
        </w:rPr>
        <w:t xml:space="preserve">Show </w:t>
      </w:r>
      <w:r w:rsidR="001F5F78">
        <w:rPr>
          <w:rFonts w:eastAsia="Arial"/>
          <w:b/>
          <w:bCs/>
        </w:rPr>
        <w:t>O</w:t>
      </w:r>
      <w:r w:rsidRPr="000E61FC">
        <w:rPr>
          <w:rFonts w:eastAsia="Arial"/>
          <w:b/>
          <w:bCs/>
        </w:rPr>
        <w:t>verview</w:t>
      </w:r>
      <w:bookmarkEnd w:id="4"/>
    </w:p>
    <w:p w:rsidRPr="000E61FC" w:rsidR="0021197D" w:rsidP="0021197D" w:rsidRDefault="0021197D" w14:paraId="7DDF4AE1" w14:textId="77777777"/>
    <w:p w:rsidRPr="004B4E99" w:rsidR="004B4E99" w:rsidP="004B4E99" w:rsidRDefault="004B4E99" w14:paraId="3B223B36" w14:textId="08D119C7">
      <w:pPr>
        <w:pStyle w:val="Heading1"/>
        <w:rPr>
          <w:rFonts w:eastAsiaTheme="minorEastAsia" w:cstheme="minorBidi"/>
          <w:sz w:val="28"/>
          <w:szCs w:val="24"/>
        </w:rPr>
      </w:pPr>
      <w:r w:rsidRPr="004B4E99">
        <w:rPr>
          <w:rFonts w:eastAsiaTheme="minorEastAsia" w:cstheme="minorBidi"/>
          <w:sz w:val="28"/>
          <w:szCs w:val="24"/>
        </w:rPr>
        <w:t xml:space="preserve">This show is a 60-minute show with </w:t>
      </w:r>
      <w:r w:rsidR="009E359A">
        <w:rPr>
          <w:rFonts w:eastAsiaTheme="minorEastAsia" w:cstheme="minorBidi"/>
          <w:sz w:val="28"/>
          <w:szCs w:val="24"/>
        </w:rPr>
        <w:t xml:space="preserve">four </w:t>
      </w:r>
      <w:r w:rsidRPr="004B4E99">
        <w:rPr>
          <w:rFonts w:eastAsiaTheme="minorEastAsia" w:cstheme="minorBidi"/>
          <w:sz w:val="28"/>
          <w:szCs w:val="24"/>
        </w:rPr>
        <w:t>performers on stage.</w:t>
      </w:r>
    </w:p>
    <w:p w:rsidRPr="00292C40" w:rsidR="00DA0EE3" w:rsidP="004B4E99" w:rsidRDefault="004B4E99" w14:paraId="29A2919C" w14:textId="57BEE381">
      <w:pPr>
        <w:pStyle w:val="Heading1"/>
        <w:rPr>
          <w:rFonts w:eastAsiaTheme="minorEastAsia" w:cstheme="minorBidi"/>
          <w:sz w:val="28"/>
          <w:szCs w:val="24"/>
        </w:rPr>
      </w:pPr>
      <w:r w:rsidRPr="004B4E99">
        <w:rPr>
          <w:rFonts w:eastAsiaTheme="minorEastAsia" w:cstheme="minorBidi"/>
          <w:sz w:val="28"/>
          <w:szCs w:val="24"/>
        </w:rPr>
        <w:t xml:space="preserve">The audience will be seated facing the stage, which has a white dance floor and a white back wall. </w:t>
      </w:r>
      <w:r w:rsidR="00300D05">
        <w:rPr>
          <w:rFonts w:eastAsiaTheme="minorEastAsia" w:cstheme="minorBidi"/>
          <w:sz w:val="28"/>
          <w:szCs w:val="24"/>
        </w:rPr>
        <w:br/>
      </w:r>
      <w:r w:rsidR="00292C40">
        <w:rPr>
          <w:rFonts w:eastAsiaTheme="minorEastAsia" w:cstheme="minorBidi"/>
          <w:sz w:val="28"/>
          <w:szCs w:val="24"/>
        </w:rPr>
        <w:br/>
      </w:r>
      <w:r w:rsidRPr="004B4E99">
        <w:rPr>
          <w:rFonts w:eastAsiaTheme="minorEastAsia" w:cstheme="minorBidi"/>
          <w:sz w:val="28"/>
          <w:szCs w:val="24"/>
        </w:rPr>
        <w:t xml:space="preserve">The show begins with two dark ‘beasts’ (Karlia </w:t>
      </w:r>
      <w:r w:rsidR="00DF737A">
        <w:rPr>
          <w:rFonts w:eastAsiaTheme="minorEastAsia" w:cstheme="minorBidi"/>
          <w:sz w:val="28"/>
          <w:szCs w:val="24"/>
        </w:rPr>
        <w:t>and</w:t>
      </w:r>
      <w:r w:rsidRPr="004B4E99">
        <w:rPr>
          <w:rFonts w:eastAsiaTheme="minorEastAsia" w:cstheme="minorBidi"/>
          <w:sz w:val="28"/>
          <w:szCs w:val="24"/>
        </w:rPr>
        <w:t xml:space="preserve"> Tyrel) and two Shepherds (Carly and Alisdair) dancing on stage. Over the course of the show, the four performers participate in an act of mythmaking, becoming human, sheep and shepherds at various points. The work is set in an alternate universe, but also in our world.</w:t>
      </w:r>
    </w:p>
    <w:p w:rsidRPr="000E61FC" w:rsidR="000E61FC" w:rsidP="000E61FC" w:rsidRDefault="000E61FC" w14:paraId="59BB6977" w14:textId="77777777">
      <w:pPr>
        <w:pStyle w:val="Heading1"/>
        <w:spacing w:line="259" w:lineRule="auto"/>
        <w:rPr>
          <w:rFonts w:eastAsia="Arial" w:cs="Arial"/>
          <w:b/>
          <w:bCs/>
        </w:rPr>
      </w:pPr>
      <w:bookmarkStart w:name="_Toc229143124" w:id="5"/>
      <w:r w:rsidRPr="000E61FC">
        <w:rPr>
          <w:rFonts w:eastAsia="Arial" w:cs="Arial"/>
          <w:b/>
          <w:bCs/>
        </w:rPr>
        <w:t>Important Notes</w:t>
      </w:r>
      <w:bookmarkEnd w:id="5"/>
    </w:p>
    <w:p w:rsidRPr="000E61FC" w:rsidR="000E61FC" w:rsidP="000E61FC" w:rsidRDefault="000E61FC" w14:paraId="05C9E827" w14:textId="77777777">
      <w:pPr>
        <w:pBdr>
          <w:top w:val="nil"/>
          <w:left w:val="nil"/>
          <w:bottom w:val="nil"/>
          <w:right w:val="nil"/>
          <w:between w:val="nil"/>
        </w:pBdr>
        <w:rPr>
          <w:rFonts w:eastAsia="Calibri" w:cs="Arial"/>
        </w:rPr>
      </w:pPr>
    </w:p>
    <w:p w:rsidRPr="000E61FC" w:rsidR="000E61FC" w:rsidP="000E61FC" w:rsidRDefault="000E61FC" w14:paraId="2DDBE58E" w14:textId="6C269B16">
      <w:pPr>
        <w:pStyle w:val="Heading2"/>
        <w:rPr>
          <w:rFonts w:eastAsia="Arial"/>
        </w:rPr>
      </w:pPr>
      <w:bookmarkStart w:name="_Toc185597489" w:id="6"/>
      <w:bookmarkStart w:name="_Toc229143125" w:id="7"/>
      <w:r w:rsidRPr="000E61FC">
        <w:rPr>
          <w:rFonts w:eastAsia="Arial"/>
        </w:rPr>
        <w:t xml:space="preserve">Content </w:t>
      </w:r>
      <w:bookmarkEnd w:id="6"/>
      <w:bookmarkEnd w:id="7"/>
      <w:r w:rsidR="007E4838">
        <w:rPr>
          <w:rFonts w:eastAsia="Arial"/>
        </w:rPr>
        <w:t>Advice</w:t>
      </w:r>
      <w:r w:rsidRPr="000E61FC">
        <w:rPr>
          <w:rFonts w:eastAsia="Arial"/>
        </w:rPr>
        <w:t xml:space="preserve"> </w:t>
      </w:r>
    </w:p>
    <w:p w:rsidR="6AD0A384" w:rsidP="6AD0A384" w:rsidRDefault="6AD0A384" w14:paraId="219BA3F9" w14:textId="5BD0968A">
      <w:pPr>
        <w:pBdr>
          <w:top w:val="nil"/>
          <w:left w:val="nil"/>
          <w:bottom w:val="nil"/>
          <w:right w:val="nil"/>
          <w:between w:val="nil"/>
        </w:pBdr>
        <w:rPr>
          <w:rFonts w:eastAsia="Calibri" w:cs="Arial"/>
        </w:rPr>
      </w:pPr>
    </w:p>
    <w:p w:rsidR="000E61FC" w:rsidP="008D0015" w:rsidRDefault="008D0015" w14:paraId="3786664B" w14:textId="70CA93D0">
      <w:pPr>
        <w:pBdr>
          <w:top w:val="nil"/>
          <w:left w:val="nil"/>
          <w:bottom w:val="nil"/>
          <w:right w:val="nil"/>
          <w:between w:val="nil"/>
        </w:pBdr>
        <w:rPr>
          <w:rFonts w:eastAsia="Calibri" w:cs="Arial"/>
        </w:rPr>
      </w:pPr>
      <w:r w:rsidRPr="008D0015">
        <w:rPr>
          <w:rFonts w:eastAsia="Calibri" w:cs="Arial"/>
        </w:rPr>
        <w:t>Suitable for audiences 15+</w:t>
      </w:r>
      <w:r w:rsidR="009B2B3B">
        <w:rPr>
          <w:rFonts w:eastAsia="Calibri" w:cs="Arial"/>
        </w:rPr>
        <w:t>.</w:t>
      </w:r>
      <w:r w:rsidRPr="008D0015">
        <w:rPr>
          <w:rFonts w:eastAsia="Calibri" w:cs="Arial"/>
        </w:rPr>
        <w:t xml:space="preserve"> </w:t>
      </w:r>
      <w:r w:rsidR="00BD2956">
        <w:rPr>
          <w:rFonts w:eastAsia="Calibri" w:cs="Arial"/>
        </w:rPr>
        <w:br/>
      </w:r>
      <w:r w:rsidR="00BD2956">
        <w:rPr>
          <w:rFonts w:eastAsia="Calibri" w:cs="Arial"/>
        </w:rPr>
        <w:br/>
      </w:r>
      <w:r w:rsidRPr="008D0015">
        <w:rPr>
          <w:rFonts w:eastAsia="Calibri" w:cs="Arial"/>
        </w:rPr>
        <w:t>This performance of The Shepherds explores themes of colonial violence against Australia’s First Nations people. It contains adult themes, violence, triggering content, coarse language, smoke effects and haze, high pitched frequencies, loud music, very loud sound effects, sudden loud noises, flashing lights, abrupt lighting changes including colours</w:t>
      </w:r>
      <w:r w:rsidR="00FA3569">
        <w:rPr>
          <w:rFonts w:eastAsia="Calibri" w:cs="Arial"/>
        </w:rPr>
        <w:t xml:space="preserve">, </w:t>
      </w:r>
      <w:r w:rsidRPr="008D0015">
        <w:rPr>
          <w:rFonts w:eastAsia="Calibri" w:cs="Arial"/>
        </w:rPr>
        <w:t>intensity</w:t>
      </w:r>
      <w:r w:rsidR="00FA3569">
        <w:rPr>
          <w:rFonts w:eastAsia="Calibri" w:cs="Arial"/>
        </w:rPr>
        <w:t xml:space="preserve"> </w:t>
      </w:r>
      <w:r w:rsidRPr="008D0015">
        <w:rPr>
          <w:rFonts w:eastAsia="Calibri" w:cs="Arial"/>
        </w:rPr>
        <w:t xml:space="preserve">and black out.   </w:t>
      </w:r>
      <w:r w:rsidR="00300D05">
        <w:rPr>
          <w:rFonts w:eastAsia="Calibri" w:cs="Arial"/>
        </w:rPr>
        <w:br/>
      </w:r>
      <w:r w:rsidR="00300D05">
        <w:rPr>
          <w:rFonts w:eastAsia="Calibri" w:cs="Arial"/>
        </w:rPr>
        <w:br/>
      </w:r>
      <w:r w:rsidRPr="00300D05" w:rsidR="00300D05">
        <w:rPr>
          <w:rFonts w:eastAsia="Calibri" w:cs="Arial"/>
        </w:rPr>
        <w:t>There is one moment where a performer has her arm cut off</w:t>
      </w:r>
      <w:r w:rsidR="006B2A78">
        <w:rPr>
          <w:rFonts w:eastAsia="Calibri" w:cs="Arial"/>
        </w:rPr>
        <w:t>.</w:t>
      </w:r>
      <w:r w:rsidRPr="00300D05" w:rsidR="00300D05">
        <w:rPr>
          <w:rFonts w:eastAsia="Calibri" w:cs="Arial"/>
        </w:rPr>
        <w:t xml:space="preserve"> </w:t>
      </w:r>
      <w:r w:rsidR="006B2A78">
        <w:rPr>
          <w:rFonts w:eastAsia="Calibri" w:cs="Arial"/>
        </w:rPr>
        <w:t>T</w:t>
      </w:r>
      <w:r w:rsidRPr="00300D05" w:rsidR="00300D05">
        <w:rPr>
          <w:rFonts w:eastAsia="Calibri" w:cs="Arial"/>
        </w:rPr>
        <w:t>his may be upsetting for some audience members.  </w:t>
      </w:r>
    </w:p>
    <w:p w:rsidRPr="000E61FC" w:rsidR="008D0015" w:rsidP="008D0015" w:rsidRDefault="008D0015" w14:paraId="091193F6" w14:textId="77777777">
      <w:pPr>
        <w:pBdr>
          <w:top w:val="nil"/>
          <w:left w:val="nil"/>
          <w:bottom w:val="nil"/>
          <w:right w:val="nil"/>
          <w:between w:val="nil"/>
        </w:pBdr>
        <w:rPr>
          <w:rFonts w:eastAsia="Calibri" w:cs="Arial"/>
        </w:rPr>
      </w:pPr>
    </w:p>
    <w:p w:rsidR="00DE0DEF" w:rsidP="000E61FC" w:rsidRDefault="00DE0DEF" w14:paraId="090D1138" w14:textId="77777777">
      <w:pPr>
        <w:rPr>
          <w:rFonts w:eastAsia="Calibri" w:cs="Arial"/>
        </w:rPr>
      </w:pPr>
    </w:p>
    <w:p w:rsidRPr="000E61FC" w:rsidR="00DE0DEF" w:rsidP="000E61FC" w:rsidRDefault="00DE0DEF" w14:paraId="03C135F2" w14:textId="77777777">
      <w:pPr>
        <w:rPr>
          <w:rFonts w:eastAsia="Calibri" w:cs="Arial"/>
        </w:rPr>
      </w:pPr>
    </w:p>
    <w:p w:rsidRPr="000E61FC" w:rsidR="000E61FC" w:rsidP="000E61FC" w:rsidRDefault="000E61FC" w14:paraId="466DC56F" w14:textId="77777777">
      <w:pPr>
        <w:rPr>
          <w:rFonts w:eastAsia="Calibri" w:cs="Arial"/>
        </w:rPr>
      </w:pPr>
    </w:p>
    <w:p w:rsidR="000E61FC" w:rsidRDefault="000E61FC" w14:paraId="08AD571D" w14:textId="77777777">
      <w:pPr>
        <w:rPr>
          <w:rFonts w:eastAsia="Arial" w:cstheme="majorBidi"/>
          <w:b/>
          <w:bCs/>
          <w:sz w:val="32"/>
          <w:szCs w:val="32"/>
        </w:rPr>
      </w:pPr>
      <w:r>
        <w:rPr>
          <w:rFonts w:eastAsia="Arial"/>
          <w:b/>
          <w:bCs/>
        </w:rPr>
        <w:br w:type="page"/>
      </w:r>
    </w:p>
    <w:p w:rsidRPr="00AF4FE6" w:rsidR="00AF4FE6" w:rsidP="00AF4FE6" w:rsidRDefault="009F0EB5" w14:paraId="00E4820B" w14:textId="595D890E">
      <w:pPr>
        <w:pStyle w:val="Heading1"/>
        <w:rPr>
          <w:rFonts w:eastAsia="Arial"/>
          <w:b/>
          <w:bCs/>
        </w:rPr>
      </w:pPr>
      <w:bookmarkStart w:name="_Toc229143127" w:id="8"/>
      <w:r w:rsidRPr="000E61FC">
        <w:rPr>
          <w:rFonts w:eastAsia="Arial"/>
          <w:b/>
          <w:bCs/>
        </w:rPr>
        <w:t>Access Services</w:t>
      </w:r>
      <w:bookmarkEnd w:id="8"/>
    </w:p>
    <w:p w:rsidRPr="000E61FC" w:rsidR="00AA32B7" w:rsidP="00AA32B7" w:rsidRDefault="00AA32B7" w14:paraId="00149D98" w14:textId="77777777">
      <w:pPr>
        <w:rPr>
          <w:lang w:val="en-AU" w:eastAsia="en-AU"/>
        </w:rPr>
      </w:pPr>
    </w:p>
    <w:p w:rsidRPr="00300D05" w:rsidR="00AA32B7" w:rsidP="6AD0A384" w:rsidRDefault="00AA32B7" w14:paraId="7766815E" w14:textId="2C236943">
      <w:pPr>
        <w:spacing w:line="360" w:lineRule="auto"/>
        <w:rPr>
          <w:rFonts w:eastAsia="Times New Roman"/>
          <w:highlight w:val="yellow"/>
          <w:lang w:val="en-AU" w:eastAsia="en-AU"/>
        </w:rPr>
      </w:pPr>
      <w:r w:rsidRPr="00300D05">
        <w:rPr>
          <w:noProof/>
          <w:highlight w:val="yellow"/>
        </w:rPr>
        <w:drawing>
          <wp:inline distT="0" distB="0" distL="0" distR="0" wp14:anchorId="30C38063" wp14:editId="5BFA2574">
            <wp:extent cx="702945" cy="702945"/>
            <wp:effectExtent l="0" t="0" r="1905" b="1905"/>
            <wp:docPr id="1068186501" name="Picture 1068186501" descr="Audio Descri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86501" name="Picture 1068186501" descr="Audio Description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r w:rsidRPr="00300D05" w:rsidR="6075FCC6">
        <w:rPr>
          <w:noProof/>
          <w:highlight w:val="yellow"/>
        </w:rPr>
        <w:drawing>
          <wp:inline distT="0" distB="0" distL="0" distR="0" wp14:anchorId="295667E8" wp14:editId="4F3136CA">
            <wp:extent cx="713740" cy="713740"/>
            <wp:effectExtent l="0" t="0" r="0" b="0"/>
            <wp:docPr id="225791149" name="Picture 10" descr="Blind and Low Vis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ind and Low Vision symb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Pr="00300D05" w:rsidR="00AA32B7" w:rsidP="409EF160" w:rsidRDefault="00AA32B7" w14:paraId="7A31DDAA" w14:textId="763542F3">
      <w:pPr>
        <w:spacing w:line="360" w:lineRule="auto"/>
        <w:rPr>
          <w:rFonts w:eastAsia="Times New Roman"/>
          <w:lang w:val="en-AU" w:eastAsia="en-AU"/>
        </w:rPr>
      </w:pPr>
      <w:r>
        <w:br/>
      </w:r>
      <w:r w:rsidRPr="409EF160">
        <w:rPr>
          <w:rFonts w:eastAsia="Times New Roman"/>
          <w:lang w:val="en-AU" w:eastAsia="en-AU"/>
        </w:rPr>
        <w:t>Audio Description</w:t>
      </w:r>
      <w:r w:rsidRPr="409EF160" w:rsidR="332145F8">
        <w:rPr>
          <w:rFonts w:eastAsia="Times New Roman"/>
          <w:lang w:val="en-AU" w:eastAsia="en-AU"/>
        </w:rPr>
        <w:t xml:space="preserve"> and Tactile Tours are available on </w:t>
      </w:r>
      <w:r w:rsidRPr="409EF160" w:rsidR="002E5223">
        <w:rPr>
          <w:rFonts w:eastAsia="Times New Roman"/>
          <w:lang w:val="en-AU" w:eastAsia="en-AU"/>
        </w:rPr>
        <w:t>Sunday</w:t>
      </w:r>
      <w:r w:rsidRPr="409EF160" w:rsidR="00710F8D">
        <w:rPr>
          <w:rFonts w:eastAsia="Times New Roman"/>
          <w:lang w:val="en-AU" w:eastAsia="en-AU"/>
        </w:rPr>
        <w:t xml:space="preserve"> 7 June</w:t>
      </w:r>
      <w:r w:rsidRPr="409EF160" w:rsidR="332145F8">
        <w:rPr>
          <w:rFonts w:eastAsia="Times New Roman"/>
          <w:lang w:val="en-AU" w:eastAsia="en-AU"/>
        </w:rPr>
        <w:t xml:space="preserve">, </w:t>
      </w:r>
      <w:r w:rsidRPr="409EF160" w:rsidR="00710F8D">
        <w:rPr>
          <w:rFonts w:eastAsia="Times New Roman"/>
          <w:lang w:val="en-AU" w:eastAsia="en-AU"/>
        </w:rPr>
        <w:t>2</w:t>
      </w:r>
      <w:r w:rsidRPr="409EF160" w:rsidR="332145F8">
        <w:rPr>
          <w:rFonts w:eastAsia="Times New Roman"/>
          <w:lang w:val="en-AU" w:eastAsia="en-AU"/>
        </w:rPr>
        <w:t xml:space="preserve">pm </w:t>
      </w:r>
    </w:p>
    <w:p w:rsidRPr="000E61FC" w:rsidR="00AA32B7" w:rsidP="6AD0A384" w:rsidRDefault="332145F8" w14:paraId="5119C8A2" w14:textId="53EC4E88">
      <w:pPr>
        <w:spacing w:line="360" w:lineRule="auto"/>
        <w:rPr>
          <w:rFonts w:eastAsia="Times New Roman"/>
          <w:lang w:val="en-AU" w:eastAsia="en-AU"/>
        </w:rPr>
      </w:pPr>
      <w:r w:rsidRPr="409EF160">
        <w:rPr>
          <w:rFonts w:eastAsia="Times New Roman"/>
          <w:lang w:val="en-AU" w:eastAsia="en-AU"/>
        </w:rPr>
        <w:t xml:space="preserve">This is service is available on request </w:t>
      </w:r>
      <w:r w:rsidRPr="409EF160" w:rsidR="44A23951">
        <w:rPr>
          <w:rFonts w:eastAsia="Times New Roman"/>
          <w:lang w:val="en-AU" w:eastAsia="en-AU"/>
        </w:rPr>
        <w:t>by</w:t>
      </w:r>
      <w:r w:rsidRPr="409EF160">
        <w:rPr>
          <w:rFonts w:eastAsia="Times New Roman"/>
          <w:lang w:val="en-AU" w:eastAsia="en-AU"/>
        </w:rPr>
        <w:t xml:space="preserve"> book</w:t>
      </w:r>
      <w:r w:rsidRPr="409EF160" w:rsidR="0B874B13">
        <w:rPr>
          <w:rFonts w:eastAsia="Times New Roman"/>
          <w:lang w:val="en-AU" w:eastAsia="en-AU"/>
        </w:rPr>
        <w:t xml:space="preserve">ing </w:t>
      </w:r>
      <w:r w:rsidRPr="409EF160">
        <w:rPr>
          <w:rFonts w:eastAsia="Times New Roman"/>
          <w:lang w:val="en-AU" w:eastAsia="en-AU"/>
        </w:rPr>
        <w:t>b</w:t>
      </w:r>
      <w:r w:rsidRPr="409EF160" w:rsidR="040619EA">
        <w:rPr>
          <w:rFonts w:eastAsia="Times New Roman"/>
          <w:lang w:val="en-AU" w:eastAsia="en-AU"/>
        </w:rPr>
        <w:t>efore</w:t>
      </w:r>
      <w:r w:rsidRPr="409EF160">
        <w:rPr>
          <w:rFonts w:eastAsia="Times New Roman"/>
          <w:lang w:val="en-AU" w:eastAsia="en-AU"/>
        </w:rPr>
        <w:t xml:space="preserve"> Thursday 2</w:t>
      </w:r>
      <w:r w:rsidRPr="409EF160" w:rsidR="00710F8D">
        <w:rPr>
          <w:rFonts w:eastAsia="Times New Roman"/>
          <w:lang w:val="en-AU" w:eastAsia="en-AU"/>
        </w:rPr>
        <w:t>8</w:t>
      </w:r>
      <w:r w:rsidRPr="409EF160">
        <w:rPr>
          <w:rFonts w:eastAsia="Times New Roman"/>
          <w:lang w:val="en-AU" w:eastAsia="en-AU"/>
        </w:rPr>
        <w:t xml:space="preserve"> May</w:t>
      </w:r>
      <w:r w:rsidRPr="409EF160" w:rsidR="47F72571">
        <w:rPr>
          <w:rFonts w:eastAsia="Times New Roman"/>
          <w:lang w:val="en-AU" w:eastAsia="en-AU"/>
        </w:rPr>
        <w:t>.</w:t>
      </w:r>
      <w:r>
        <w:br/>
      </w:r>
    </w:p>
    <w:p w:rsidRPr="000E61FC" w:rsidR="00AA32B7" w:rsidP="00AA32B7" w:rsidRDefault="00AA32B7" w14:paraId="6532CB76" w14:textId="77777777">
      <w:pPr>
        <w:spacing w:line="360" w:lineRule="auto"/>
        <w:rPr>
          <w:sz w:val="32"/>
        </w:rPr>
      </w:pPr>
      <w:r>
        <w:rPr>
          <w:noProof/>
        </w:rPr>
        <w:drawing>
          <wp:inline distT="0" distB="0" distL="0" distR="0" wp14:anchorId="7578899B" wp14:editId="62F03948">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6AD0A384" w:rsidP="6AD0A384" w:rsidRDefault="6AD0A384" w14:paraId="44020B23" w14:textId="3D0D233B">
      <w:pPr>
        <w:spacing w:line="360" w:lineRule="auto"/>
        <w:rPr>
          <w:sz w:val="32"/>
          <w:szCs w:val="32"/>
        </w:rPr>
      </w:pPr>
    </w:p>
    <w:p w:rsidRPr="000E61FC" w:rsidR="00AA32B7" w:rsidP="00AA32B7" w:rsidRDefault="00AA32B7" w14:paraId="68B45B2F" w14:textId="77777777">
      <w:pPr>
        <w:spacing w:line="360" w:lineRule="auto"/>
        <w:rPr>
          <w:rFonts w:eastAsia="Times New Roman"/>
          <w:lang w:val="en-AU" w:eastAsia="en-AU"/>
        </w:rPr>
      </w:pPr>
      <w:r w:rsidRPr="000E61FC">
        <w:rPr>
          <w:rFonts w:eastAsia="Times New Roman"/>
          <w:bCs/>
          <w:lang w:val="en-AU" w:eastAsia="en-AU"/>
        </w:rPr>
        <w:t>Assistance Animals</w:t>
      </w:r>
      <w:r w:rsidRPr="000E61FC">
        <w:rPr>
          <w:rFonts w:eastAsia="Times New Roman"/>
          <w:lang w:val="en-AU" w:eastAsia="en-AU"/>
        </w:rPr>
        <w:t xml:space="preserve"> are welcome.</w:t>
      </w:r>
    </w:p>
    <w:p w:rsidRPr="000E61FC" w:rsidR="00AA32B7" w:rsidP="00AA32B7" w:rsidRDefault="00AA32B7" w14:paraId="6A1B1ACC" w14:textId="77777777">
      <w:pPr>
        <w:spacing w:line="360" w:lineRule="auto"/>
        <w:rPr>
          <w:rFonts w:eastAsia="Times New Roman"/>
          <w:lang w:val="en-AU" w:eastAsia="en-AU"/>
        </w:rPr>
      </w:pPr>
    </w:p>
    <w:p w:rsidRPr="000E61FC" w:rsidR="00AA32B7" w:rsidP="00AA32B7" w:rsidRDefault="00AA32B7" w14:paraId="2CE00690" w14:textId="77777777">
      <w:pPr>
        <w:spacing w:line="360" w:lineRule="auto"/>
        <w:rPr>
          <w:rFonts w:eastAsia="Times New Roman"/>
          <w:lang w:val="en-AU" w:eastAsia="en-AU"/>
        </w:rPr>
      </w:pPr>
      <w:r>
        <w:rPr>
          <w:noProof/>
        </w:rPr>
        <w:drawing>
          <wp:inline distT="0" distB="0" distL="0" distR="0" wp14:anchorId="48353055" wp14:editId="374217F6">
            <wp:extent cx="713740" cy="713740"/>
            <wp:effectExtent l="0" t="0" r="0" b="0"/>
            <wp:docPr id="12" name="Picture 12" descr="Assistive Liste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ssistive Listening symb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6AD0A384" w:rsidP="6AD0A384" w:rsidRDefault="6AD0A384" w14:paraId="188D2863" w14:textId="01101AEC">
      <w:pPr>
        <w:spacing w:line="360" w:lineRule="auto"/>
        <w:rPr>
          <w:rFonts w:eastAsia="Times New Roman"/>
          <w:lang w:val="en-AU" w:eastAsia="en-AU"/>
        </w:rPr>
      </w:pPr>
    </w:p>
    <w:p w:rsidRPr="000E61FC" w:rsidR="00AA32B7" w:rsidP="00AA32B7" w:rsidRDefault="00AA32B7" w14:paraId="29687EDB" w14:textId="77777777">
      <w:pPr>
        <w:spacing w:line="360" w:lineRule="auto"/>
        <w:rPr>
          <w:rFonts w:eastAsia="Times New Roman"/>
          <w:lang w:val="en-AU" w:eastAsia="en-AU"/>
        </w:rPr>
      </w:pPr>
      <w:r w:rsidRPr="000E61FC">
        <w:rPr>
          <w:rFonts w:eastAsia="Times New Roman"/>
          <w:bCs/>
          <w:lang w:val="en-AU" w:eastAsia="en-AU"/>
        </w:rPr>
        <w:t>Assistive Listening </w:t>
      </w:r>
      <w:r w:rsidRPr="000E61FC">
        <w:rPr>
          <w:rFonts w:eastAsia="Times New Roman"/>
          <w:lang w:val="en-AU" w:eastAsia="en-AU"/>
        </w:rPr>
        <w:t>is available free of charge. Ask staff for assistance on arrival.</w:t>
      </w:r>
    </w:p>
    <w:p w:rsidR="6AD0A384" w:rsidRDefault="6AD0A384" w14:paraId="2F09E63F" w14:textId="67E9152C"/>
    <w:p w:rsidR="6AD0A384" w:rsidP="6AD0A384" w:rsidRDefault="6AD0A384" w14:paraId="5ED8EF2F" w14:textId="0F4FB7BD">
      <w:pPr>
        <w:spacing w:line="360" w:lineRule="auto"/>
        <w:rPr>
          <w:rFonts w:eastAsia="Times New Roman"/>
          <w:lang w:val="en-AU" w:eastAsia="en-AU"/>
        </w:rPr>
      </w:pPr>
    </w:p>
    <w:p w:rsidRPr="000E61FC" w:rsidR="00AA32B7" w:rsidP="00AA32B7" w:rsidRDefault="00AA32B7" w14:paraId="6ACD373E" w14:textId="7D2661CA">
      <w:pPr>
        <w:spacing w:line="360" w:lineRule="auto"/>
      </w:pPr>
      <w:r>
        <w:rPr>
          <w:noProof/>
        </w:rPr>
        <w:drawing>
          <wp:inline distT="0" distB="0" distL="0" distR="0" wp14:anchorId="07A81E79" wp14:editId="05E53C9D">
            <wp:extent cx="713740" cy="713740"/>
            <wp:effectExtent l="0" t="0" r="0" b="0"/>
            <wp:docPr id="13" name="Picture 13" descr="Visu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sual Rating 50% 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6AD0A384" w:rsidP="6AD0A384" w:rsidRDefault="6AD0A384" w14:paraId="0BC328E3" w14:textId="16B212EE">
      <w:pPr>
        <w:spacing w:line="360" w:lineRule="auto"/>
      </w:pPr>
    </w:p>
    <w:p w:rsidRPr="000E61FC" w:rsidR="00AA32B7" w:rsidP="6AD0A384" w:rsidRDefault="00AA32B7" w14:paraId="12096CD0" w14:textId="0AA40B81">
      <w:pPr>
        <w:spacing w:line="360" w:lineRule="auto"/>
        <w:rPr>
          <w:rFonts w:eastAsia="Times New Roman"/>
          <w:lang w:val="en-AU" w:eastAsia="en-AU"/>
        </w:rPr>
      </w:pPr>
      <w:r w:rsidRPr="6AD0A384">
        <w:rPr>
          <w:rFonts w:eastAsia="Times New Roman"/>
          <w:lang w:eastAsia="en-AU"/>
        </w:rPr>
        <w:t xml:space="preserve">Visual Rating </w:t>
      </w:r>
      <w:r w:rsidR="14F06566">
        <w:t>50% - A mixture of visual and auditory components including dialogue, music, other sounds.</w:t>
      </w:r>
    </w:p>
    <w:p w:rsidR="00AA32B7" w:rsidP="05ECF71E" w:rsidRDefault="00AA32B7" w14:paraId="5DCD4114" w14:textId="23E4F76E">
      <w:pPr>
        <w:spacing w:line="360" w:lineRule="auto"/>
        <w:rPr>
          <w:rFonts w:eastAsia="Times New Roman"/>
          <w:lang w:eastAsia="en-AU"/>
        </w:rPr>
      </w:pPr>
    </w:p>
    <w:p w:rsidRPr="000E61FC" w:rsidR="00B46D92" w:rsidP="05ECF71E" w:rsidRDefault="00B46D92" w14:paraId="2ED1BD49" w14:textId="77777777">
      <w:pPr>
        <w:spacing w:line="360" w:lineRule="auto"/>
        <w:rPr>
          <w:rFonts w:eastAsia="Times New Roman"/>
          <w:lang w:eastAsia="en-AU"/>
        </w:rPr>
      </w:pPr>
    </w:p>
    <w:p w:rsidRPr="000E61FC" w:rsidR="00AA32B7" w:rsidP="68B7B692" w:rsidRDefault="00AA32B7" w14:paraId="389038F3" w14:textId="00CE9A6C">
      <w:pPr>
        <w:spacing w:line="360" w:lineRule="auto"/>
      </w:pPr>
      <w:r>
        <w:rPr>
          <w:noProof/>
        </w:rPr>
        <w:drawing>
          <wp:inline distT="0" distB="0" distL="0" distR="0" wp14:anchorId="38FD3595" wp14:editId="05C7A3FF">
            <wp:extent cx="676275" cy="676275"/>
            <wp:effectExtent l="0" t="0" r="0" b="0"/>
            <wp:docPr id="21" name="Picture 21" descr="Aur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ral Rating 50% Symbol"/>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76275" cy="676275"/>
                    </a:xfrm>
                    <a:prstGeom prst="rect">
                      <a:avLst/>
                    </a:prstGeom>
                    <a:noFill/>
                    <a:ln>
                      <a:noFill/>
                    </a:ln>
                  </pic:spPr>
                </pic:pic>
              </a:graphicData>
            </a:graphic>
          </wp:inline>
        </w:drawing>
      </w:r>
    </w:p>
    <w:p w:rsidR="6AD0A384" w:rsidP="6AD0A384" w:rsidRDefault="6AD0A384" w14:paraId="4BE7349F" w14:textId="56E8D3E7">
      <w:pPr>
        <w:spacing w:line="360" w:lineRule="auto"/>
      </w:pPr>
    </w:p>
    <w:p w:rsidRPr="000E61FC" w:rsidR="00AA32B7" w:rsidP="6AD0A384" w:rsidRDefault="00AA32B7" w14:paraId="4DD36B3A" w14:textId="45609D9F">
      <w:pPr>
        <w:spacing w:line="360" w:lineRule="auto"/>
        <w:rPr>
          <w:rFonts w:eastAsia="Times New Roman"/>
          <w:highlight w:val="lightGray"/>
          <w:lang w:val="en-AU" w:eastAsia="en-AU"/>
        </w:rPr>
      </w:pPr>
      <w:r>
        <w:t xml:space="preserve">Aural Rating 50% - A mixture of both sound and visual components like lighting, movement and physical design. </w:t>
      </w:r>
    </w:p>
    <w:p w:rsidRPr="000E61FC" w:rsidR="00AA32B7" w:rsidP="00AA32B7" w:rsidRDefault="00AA32B7" w14:paraId="42C573BA" w14:textId="77777777">
      <w:pPr>
        <w:spacing w:line="360" w:lineRule="auto"/>
        <w:rPr>
          <w:rFonts w:eastAsia="Times New Roman"/>
          <w:lang w:val="en-AU" w:eastAsia="en-AU"/>
        </w:rPr>
      </w:pPr>
    </w:p>
    <w:p w:rsidRPr="000E61FC" w:rsidR="00AA32B7" w:rsidP="00AA32B7" w:rsidRDefault="00AA32B7" w14:paraId="2BF57060" w14:textId="77777777">
      <w:pPr>
        <w:spacing w:line="360" w:lineRule="auto"/>
        <w:rPr>
          <w:rFonts w:eastAsia="Times New Roman"/>
          <w:lang w:val="en-AU" w:eastAsia="en-AU"/>
        </w:rPr>
      </w:pPr>
      <w:r>
        <w:rPr>
          <w:noProof/>
        </w:rPr>
        <w:drawing>
          <wp:inline distT="0" distB="0" distL="0" distR="0" wp14:anchorId="6777AA35" wp14:editId="2EA43F69">
            <wp:extent cx="713740" cy="713740"/>
            <wp:effectExtent l="0" t="0" r="0" b="0"/>
            <wp:docPr id="16" name="Picture 16"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Access symb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6AD0A384" w:rsidP="6AD0A384" w:rsidRDefault="6AD0A384" w14:paraId="1A246F91" w14:textId="5CE605BA">
      <w:pPr>
        <w:spacing w:line="360" w:lineRule="auto"/>
        <w:rPr>
          <w:rFonts w:eastAsia="Times New Roman"/>
          <w:lang w:val="en-AU" w:eastAsia="en-AU"/>
        </w:rPr>
      </w:pPr>
    </w:p>
    <w:p w:rsidRPr="000E61FC" w:rsidR="00AA32B7" w:rsidP="00AA32B7" w:rsidRDefault="00AA32B7" w14:paraId="01E4E97F" w14:textId="77777777">
      <w:pPr>
        <w:spacing w:line="360" w:lineRule="auto"/>
        <w:rPr>
          <w:rFonts w:eastAsia="Times New Roman"/>
          <w:lang w:val="en-AU" w:eastAsia="en-AU"/>
        </w:rPr>
      </w:pPr>
      <w:r w:rsidRPr="000E61FC">
        <w:rPr>
          <w:rFonts w:eastAsia="Times New Roman"/>
          <w:lang w:val="en-AU" w:eastAsia="en-AU"/>
        </w:rPr>
        <w:t>This performance is fully wheelchair accessible. More information on wheelchair accessible entrances and bathrooms can be found later in this guide.</w:t>
      </w:r>
    </w:p>
    <w:p w:rsidRPr="000E61FC" w:rsidR="00AA32B7" w:rsidP="6AD0A384" w:rsidRDefault="00AA32B7" w14:paraId="48457C88" w14:textId="36C88747">
      <w:pPr>
        <w:spacing w:line="360" w:lineRule="auto"/>
        <w:rPr>
          <w:rFonts w:eastAsia="Times New Roman"/>
          <w:lang w:val="en-AU" w:eastAsia="en-AU"/>
        </w:rPr>
      </w:pPr>
    </w:p>
    <w:p w:rsidRPr="0097757D" w:rsidR="00AA32B7" w:rsidP="00AA32B7" w:rsidRDefault="00AA32B7" w14:paraId="71AADAF7" w14:textId="77777777">
      <w:pPr>
        <w:spacing w:line="360" w:lineRule="auto"/>
        <w:rPr>
          <w:rFonts w:eastAsia="Calibri"/>
          <w:highlight w:val="lightGray"/>
        </w:rPr>
      </w:pPr>
      <w:r w:rsidRPr="0097757D">
        <w:rPr>
          <w:rFonts w:eastAsia="Calibri"/>
          <w:noProof/>
          <w:highlight w:val="lightGray"/>
        </w:rPr>
        <w:drawing>
          <wp:inline distT="0" distB="0" distL="0" distR="0" wp14:anchorId="6A8D4B39" wp14:editId="7291D8EF">
            <wp:extent cx="806450" cy="806450"/>
            <wp:effectExtent l="0" t="0" r="0" b="0"/>
            <wp:docPr id="23" name="Picture 23" descr="Quie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uiet Space symb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pic:spPr>
                </pic:pic>
              </a:graphicData>
            </a:graphic>
          </wp:inline>
        </w:drawing>
      </w:r>
    </w:p>
    <w:p w:rsidRPr="000E61FC" w:rsidR="00AA32B7" w:rsidP="55E820A4" w:rsidRDefault="00AA32B7" w14:paraId="6E9D5DBF" w14:textId="35D1A070">
      <w:pPr>
        <w:spacing w:line="360" w:lineRule="auto"/>
        <w:rPr>
          <w:rFonts w:eastAsia="Calibri"/>
        </w:rPr>
      </w:pPr>
      <w:r w:rsidRPr="55E820A4">
        <w:rPr>
          <w:rFonts w:eastAsia="Calibri"/>
        </w:rPr>
        <w:t xml:space="preserve">The quiet space will be available for you to use </w:t>
      </w:r>
      <w:r w:rsidR="00300D05">
        <w:rPr>
          <w:rFonts w:eastAsia="Calibri"/>
        </w:rPr>
        <w:t>before and after</w:t>
      </w:r>
      <w:r w:rsidRPr="55E820A4">
        <w:rPr>
          <w:rFonts w:eastAsia="Calibri"/>
        </w:rPr>
        <w:t xml:space="preserve"> the show. More information about the quiet space </w:t>
      </w:r>
      <w:r w:rsidRPr="55E820A4">
        <w:rPr>
          <w:rFonts w:eastAsia="Times New Roman"/>
          <w:lang w:val="en-AU" w:eastAsia="en-AU"/>
        </w:rPr>
        <w:t>can be found later in this guide.</w:t>
      </w:r>
    </w:p>
    <w:p w:rsidRPr="000E61FC" w:rsidR="00AA32B7" w:rsidP="00AA32B7" w:rsidRDefault="00AA32B7" w14:paraId="262260B9" w14:textId="77777777">
      <w:pPr>
        <w:spacing w:line="360" w:lineRule="auto"/>
      </w:pPr>
      <w:r w:rsidRPr="000E61FC">
        <w:rPr>
          <w:rFonts w:cs="Arial"/>
          <w:noProof/>
          <w:szCs w:val="28"/>
          <w:shd w:val="clear" w:color="auto" w:fill="FFFFFF"/>
        </w:rPr>
        <w:drawing>
          <wp:inline distT="0" distB="0" distL="0" distR="0" wp14:anchorId="12F8DF61" wp14:editId="1D507C2D">
            <wp:extent cx="1055914" cy="1055914"/>
            <wp:effectExtent l="0" t="0" r="0" b="0"/>
            <wp:docPr id="25" name="Picture 25" descr="Companion C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mpanion Card symb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618" cy="1066618"/>
                    </a:xfrm>
                    <a:prstGeom prst="rect">
                      <a:avLst/>
                    </a:prstGeom>
                    <a:noFill/>
                    <a:ln>
                      <a:noFill/>
                    </a:ln>
                  </pic:spPr>
                </pic:pic>
              </a:graphicData>
            </a:graphic>
          </wp:inline>
        </w:drawing>
      </w:r>
    </w:p>
    <w:p w:rsidRPr="000E61FC" w:rsidR="005C7CDD" w:rsidP="6AD0A384" w:rsidRDefault="00AA32B7" w14:paraId="79C8833C" w14:textId="4FF045DB">
      <w:pPr>
        <w:spacing w:line="360" w:lineRule="auto"/>
        <w:rPr>
          <w:b/>
          <w:bCs/>
        </w:rPr>
      </w:pPr>
      <w:r>
        <w:t>Companion card holders are welcome.</w:t>
      </w:r>
    </w:p>
    <w:p w:rsidR="00732163" w:rsidRDefault="00732163" w14:paraId="73972DFB" w14:textId="2429E5A0">
      <w:pPr>
        <w:rPr>
          <w:b/>
          <w:bCs/>
        </w:rPr>
      </w:pPr>
      <w:r>
        <w:rPr>
          <w:b/>
          <w:bCs/>
        </w:rPr>
        <w:br w:type="page"/>
      </w:r>
    </w:p>
    <w:p w:rsidRPr="000E61FC" w:rsidR="005C7CDD" w:rsidP="6AD0A384" w:rsidRDefault="005C7CDD" w14:paraId="765AFF1E" w14:textId="77777777">
      <w:pPr>
        <w:spacing w:line="360" w:lineRule="auto"/>
        <w:rPr>
          <w:b/>
          <w:bCs/>
        </w:rPr>
      </w:pPr>
    </w:p>
    <w:p w:rsidRPr="000E61FC" w:rsidR="005C7CDD" w:rsidP="6AD0A384" w:rsidRDefault="005C7CDD" w14:paraId="4B127543" w14:textId="47A0E1C2">
      <w:pPr>
        <w:spacing w:line="360" w:lineRule="auto"/>
        <w:rPr>
          <w:b/>
          <w:bCs/>
        </w:rPr>
      </w:pPr>
      <w:r w:rsidRPr="6AD0A384">
        <w:rPr>
          <w:b/>
          <w:bCs/>
        </w:rPr>
        <w:t xml:space="preserve">Performers </w:t>
      </w:r>
    </w:p>
    <w:p w:rsidR="009579E4" w:rsidP="005C7CDD" w:rsidRDefault="009579E4" w14:paraId="1E353042" w14:textId="77777777">
      <w:pPr>
        <w:rPr>
          <w:rFonts w:cs="Arial"/>
          <w:szCs w:val="28"/>
          <w:shd w:val="clear" w:color="auto" w:fill="FFFFFF"/>
        </w:rPr>
      </w:pPr>
    </w:p>
    <w:p w:rsidRPr="00732163" w:rsidR="00732163" w:rsidP="00732163" w:rsidRDefault="00732163" w14:paraId="6AF683D0" w14:textId="12A53FA4">
      <w:pPr>
        <w:rPr>
          <w:rFonts w:eastAsia="Calibri" w:cs="Arial"/>
          <w:lang w:val="en-AU"/>
        </w:rPr>
      </w:pPr>
      <w:r w:rsidRPr="00732163">
        <w:rPr>
          <w:rFonts w:eastAsia="Calibri" w:cs="Arial"/>
          <w:noProof/>
          <w:lang w:val="en-AU"/>
        </w:rPr>
        <w:drawing>
          <wp:inline distT="0" distB="0" distL="0" distR="0" wp14:anchorId="75737FB0" wp14:editId="2DB4553D">
            <wp:extent cx="1628775" cy="1628775"/>
            <wp:effectExtent l="0" t="0" r="9525" b="9525"/>
            <wp:docPr id="1024380543" name="Picture 2" descr="Carly Shepp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80543" name="Picture 2" descr="Carly Shepp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rsidRPr="00732163" w:rsidR="00732163" w:rsidP="00732163" w:rsidRDefault="00732163" w14:paraId="0E2BAC97" w14:textId="77777777">
      <w:pPr>
        <w:rPr>
          <w:rFonts w:eastAsia="Calibri" w:cs="Arial"/>
          <w:lang w:val="en-AU"/>
        </w:rPr>
      </w:pPr>
    </w:p>
    <w:p w:rsidRPr="00732163" w:rsidR="00732163" w:rsidP="00732163" w:rsidRDefault="00732163" w14:paraId="3C88D13B" w14:textId="77777777">
      <w:pPr>
        <w:rPr>
          <w:rFonts w:eastAsia="Calibri" w:cs="Arial"/>
          <w:lang w:val="en-AU"/>
        </w:rPr>
      </w:pPr>
      <w:r w:rsidRPr="00732163">
        <w:rPr>
          <w:rFonts w:eastAsia="Calibri" w:cs="Arial"/>
          <w:lang w:val="en-AU"/>
        </w:rPr>
        <w:t>Carly Sheppard</w:t>
      </w:r>
    </w:p>
    <w:p w:rsidR="00300D05" w:rsidP="00732163" w:rsidRDefault="00732163" w14:paraId="46EC423C" w14:textId="67CF9CFF">
      <w:pPr>
        <w:rPr>
          <w:rFonts w:eastAsia="Calibri" w:cs="Arial"/>
          <w:lang w:val="en-AU"/>
        </w:rPr>
      </w:pPr>
      <w:r w:rsidRPr="00732163">
        <w:rPr>
          <w:rFonts w:eastAsia="Calibri" w:cs="Arial"/>
          <w:lang w:val="en-AU"/>
        </w:rPr>
        <w:br/>
      </w:r>
      <w:r w:rsidRPr="00732163">
        <w:rPr>
          <w:rFonts w:eastAsia="Calibri" w:cs="Arial"/>
          <w:lang w:val="en-AU"/>
        </w:rPr>
        <w:t>Image Description: A black and white studio portrait of a woman with a composed, confident expression. She has long, dark hair that falls behind her back. One side of her face is well-lit, whereas the other side is partly in shadow. Her gaze is directed straight at the camera, creating a strong sense of presence.</w:t>
      </w:r>
    </w:p>
    <w:p w:rsidR="00A67579" w:rsidP="00732163" w:rsidRDefault="00A67579" w14:paraId="08EBFC5D" w14:textId="77777777">
      <w:pPr>
        <w:rPr>
          <w:rFonts w:eastAsia="Calibri" w:cs="Arial"/>
          <w:lang w:val="en-AU"/>
        </w:rPr>
      </w:pPr>
    </w:p>
    <w:p w:rsidR="00A67579" w:rsidP="00732163" w:rsidRDefault="00A67579" w14:paraId="2418EA58" w14:textId="77777777">
      <w:pPr>
        <w:rPr>
          <w:rFonts w:eastAsia="Calibri" w:cs="Arial"/>
          <w:lang w:val="en-AU"/>
        </w:rPr>
      </w:pPr>
    </w:p>
    <w:p w:rsidR="00732163" w:rsidP="00732163" w:rsidRDefault="00732163" w14:paraId="265AD192" w14:textId="77777777">
      <w:pPr>
        <w:rPr>
          <w:rFonts w:eastAsia="Calibri" w:cs="Arial"/>
          <w:lang w:val="en-AU"/>
        </w:rPr>
      </w:pPr>
    </w:p>
    <w:p w:rsidRPr="00732163" w:rsidR="00732163" w:rsidP="00732163" w:rsidRDefault="00732163" w14:paraId="03C555B7" w14:textId="694E5FE5">
      <w:pPr>
        <w:rPr>
          <w:rFonts w:eastAsia="Calibri" w:cs="Arial"/>
          <w:lang w:val="en-AU"/>
        </w:rPr>
      </w:pPr>
      <w:r w:rsidRPr="00732163">
        <w:rPr>
          <w:rFonts w:eastAsia="Calibri" w:cs="Arial"/>
          <w:noProof/>
          <w:lang w:val="en-AU"/>
        </w:rPr>
        <w:drawing>
          <wp:inline distT="0" distB="0" distL="0" distR="0" wp14:anchorId="06DA679B" wp14:editId="28CA05D4">
            <wp:extent cx="1562100" cy="1562100"/>
            <wp:effectExtent l="0" t="0" r="0" b="0"/>
            <wp:docPr id="822142778" name="Picture 4" descr="ALISDAIR MACIND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ISDAIR MACINDO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Pr="00732163" w:rsidR="00732163" w:rsidP="00732163" w:rsidRDefault="00732163" w14:paraId="44760DFE" w14:textId="77777777">
      <w:pPr>
        <w:rPr>
          <w:rFonts w:eastAsia="Calibri" w:cs="Arial"/>
          <w:lang w:val="en-AU"/>
        </w:rPr>
      </w:pPr>
    </w:p>
    <w:p w:rsidRPr="00732163" w:rsidR="00732163" w:rsidP="00732163" w:rsidRDefault="00732163" w14:paraId="0003B22D" w14:textId="77777777">
      <w:pPr>
        <w:rPr>
          <w:rFonts w:eastAsia="Calibri" w:cs="Arial"/>
          <w:lang w:val="en-AU"/>
        </w:rPr>
      </w:pPr>
      <w:r w:rsidRPr="00732163">
        <w:rPr>
          <w:rFonts w:eastAsia="Calibri" w:cs="Arial"/>
          <w:lang w:val="en-AU"/>
        </w:rPr>
        <w:t>Alisdair Macindoe </w:t>
      </w:r>
    </w:p>
    <w:p w:rsidRPr="00732163" w:rsidR="00732163" w:rsidP="00732163" w:rsidRDefault="00732163" w14:paraId="28D72737" w14:textId="77777777">
      <w:pPr>
        <w:rPr>
          <w:rFonts w:eastAsia="Calibri" w:cs="Arial"/>
          <w:lang w:val="en-AU"/>
        </w:rPr>
      </w:pPr>
    </w:p>
    <w:p w:rsidR="00732163" w:rsidP="00732163" w:rsidRDefault="00732163" w14:paraId="61082BAB" w14:textId="77777777">
      <w:pPr>
        <w:rPr>
          <w:rFonts w:eastAsia="Calibri" w:cs="Arial"/>
          <w:lang w:val="en-AU"/>
        </w:rPr>
      </w:pPr>
      <w:r w:rsidRPr="00732163">
        <w:rPr>
          <w:rFonts w:eastAsia="Calibri" w:cs="Arial"/>
          <w:lang w:val="en-AU"/>
        </w:rPr>
        <w:t xml:space="preserve">Image Description: A colour headshot of a man with a short grey beard and hair. His hair is cut short on the sides with a longer, swept-back look on top. His body is positioned to the side/in profile, while his face looks front on at the camera with a confident expression. He is wearing a brown turtleneck against a navy-blue background. </w:t>
      </w:r>
    </w:p>
    <w:p w:rsidR="007931F3" w:rsidP="00732163" w:rsidRDefault="007931F3" w14:paraId="09D2CB9D" w14:textId="77777777">
      <w:pPr>
        <w:rPr>
          <w:rFonts w:eastAsia="Calibri" w:cs="Arial"/>
          <w:lang w:val="en-AU"/>
        </w:rPr>
      </w:pPr>
    </w:p>
    <w:p w:rsidR="007931F3" w:rsidP="00732163" w:rsidRDefault="007931F3" w14:paraId="61E73CBD" w14:textId="77777777">
      <w:pPr>
        <w:rPr>
          <w:rFonts w:eastAsia="Calibri" w:cs="Arial"/>
          <w:lang w:val="en-AU"/>
        </w:rPr>
      </w:pPr>
    </w:p>
    <w:p w:rsidRPr="007931F3" w:rsidR="007931F3" w:rsidP="007931F3" w:rsidRDefault="007931F3" w14:paraId="4F3BDA0A" w14:textId="5B18DF4B">
      <w:pPr>
        <w:rPr>
          <w:rFonts w:eastAsia="Calibri" w:cs="Arial"/>
          <w:lang w:val="en-AU"/>
        </w:rPr>
      </w:pPr>
      <w:r w:rsidRPr="007931F3">
        <w:rPr>
          <w:rFonts w:eastAsia="Calibri" w:cs="Arial"/>
          <w:noProof/>
          <w:lang w:val="en-AU"/>
        </w:rPr>
        <w:drawing>
          <wp:inline distT="0" distB="0" distL="0" distR="0" wp14:anchorId="2EB8FCE8" wp14:editId="70C6F243">
            <wp:extent cx="1504950" cy="1504950"/>
            <wp:effectExtent l="0" t="0" r="0" b="0"/>
            <wp:docPr id="1502861313" name="Picture 8" descr="Karlia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61313" name="Picture 8" descr="Karlia C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rsidRPr="007931F3" w:rsidR="007931F3" w:rsidP="007931F3" w:rsidRDefault="007931F3" w14:paraId="46289E34" w14:textId="77777777">
      <w:pPr>
        <w:rPr>
          <w:rFonts w:eastAsia="Calibri" w:cs="Arial"/>
          <w:lang w:val="en-AU"/>
        </w:rPr>
      </w:pPr>
    </w:p>
    <w:p w:rsidRPr="007931F3" w:rsidR="007931F3" w:rsidP="007931F3" w:rsidRDefault="007931F3" w14:paraId="1F4A124D" w14:textId="77777777">
      <w:pPr>
        <w:rPr>
          <w:rFonts w:eastAsia="Calibri" w:cs="Arial"/>
          <w:lang w:val="en-AU"/>
        </w:rPr>
      </w:pPr>
      <w:r w:rsidRPr="007931F3">
        <w:rPr>
          <w:rFonts w:eastAsia="Calibri" w:cs="Arial"/>
          <w:lang w:val="en-AU"/>
        </w:rPr>
        <w:t>Karlia Cook</w:t>
      </w:r>
    </w:p>
    <w:p w:rsidRPr="007931F3" w:rsidR="007931F3" w:rsidP="007931F3" w:rsidRDefault="007931F3" w14:paraId="77ACCC8A" w14:textId="77777777">
      <w:pPr>
        <w:rPr>
          <w:rFonts w:eastAsia="Calibri" w:cs="Arial"/>
          <w:lang w:val="en-AU"/>
        </w:rPr>
      </w:pPr>
    </w:p>
    <w:p w:rsidR="007931F3" w:rsidP="007931F3" w:rsidRDefault="007931F3" w14:paraId="3B2FCFA8" w14:textId="77777777">
      <w:pPr>
        <w:rPr>
          <w:rFonts w:eastAsia="Calibri" w:cs="Arial"/>
          <w:lang w:val="en-AU"/>
        </w:rPr>
      </w:pPr>
      <w:r w:rsidRPr="007931F3">
        <w:rPr>
          <w:rFonts w:eastAsia="Calibri" w:cs="Arial"/>
          <w:lang w:val="en-AU"/>
        </w:rPr>
        <w:t>Image Description: A portrait of a woman diagonally facing the camera and looking off to the middle distance. She has long blond hair that frames her face and is wearing a dark coloured hoodie with the hood over her hair. Her face is brightly lit, while the background is in shadow. She wears a serious expression with her lips slightly parted. </w:t>
      </w:r>
    </w:p>
    <w:p w:rsidR="00A67579" w:rsidP="007931F3" w:rsidRDefault="00A67579" w14:paraId="254DFA65" w14:textId="77777777">
      <w:pPr>
        <w:rPr>
          <w:rFonts w:eastAsia="Calibri" w:cs="Arial"/>
          <w:lang w:val="en-AU"/>
        </w:rPr>
      </w:pPr>
    </w:p>
    <w:p w:rsidRPr="007931F3" w:rsidR="00A67579" w:rsidP="007931F3" w:rsidRDefault="00A67579" w14:paraId="7A48EE10" w14:textId="77777777">
      <w:pPr>
        <w:rPr>
          <w:rFonts w:eastAsia="Calibri" w:cs="Arial"/>
          <w:lang w:val="en-AU"/>
        </w:rPr>
      </w:pPr>
    </w:p>
    <w:p w:rsidRPr="007931F3" w:rsidR="007931F3" w:rsidP="007931F3" w:rsidRDefault="007931F3" w14:paraId="343E2DE2" w14:textId="77777777">
      <w:pPr>
        <w:rPr>
          <w:rFonts w:eastAsia="Calibri" w:cs="Arial"/>
          <w:lang w:val="en-AU"/>
        </w:rPr>
      </w:pPr>
    </w:p>
    <w:p w:rsidRPr="007931F3" w:rsidR="007931F3" w:rsidP="007931F3" w:rsidRDefault="007931F3" w14:paraId="50730660" w14:textId="3BAC3A3E">
      <w:pPr>
        <w:rPr>
          <w:rFonts w:eastAsia="Calibri" w:cs="Arial"/>
          <w:lang w:val="en-AU"/>
        </w:rPr>
      </w:pPr>
      <w:r w:rsidRPr="007931F3">
        <w:rPr>
          <w:rFonts w:eastAsia="Calibri" w:cs="Arial"/>
          <w:noProof/>
          <w:lang w:val="en-AU"/>
        </w:rPr>
        <w:drawing>
          <wp:inline distT="0" distB="0" distL="0" distR="0" wp14:anchorId="09CB16F1" wp14:editId="7EB762C0">
            <wp:extent cx="1590675" cy="1590675"/>
            <wp:effectExtent l="0" t="0" r="9525" b="9525"/>
            <wp:docPr id="2036150744" name="Picture 7" descr="Tyrel Dulv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50744" name="Picture 7" descr="Tyrel Dulvar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Pr="007931F3" w:rsidR="007931F3" w:rsidP="007931F3" w:rsidRDefault="007931F3" w14:paraId="67C87175" w14:textId="77777777">
      <w:pPr>
        <w:rPr>
          <w:rFonts w:eastAsia="Calibri" w:cs="Arial"/>
          <w:lang w:val="en-AU"/>
        </w:rPr>
      </w:pPr>
    </w:p>
    <w:p w:rsidRPr="007931F3" w:rsidR="007931F3" w:rsidP="007931F3" w:rsidRDefault="007931F3" w14:paraId="0FB57484" w14:textId="77777777">
      <w:pPr>
        <w:rPr>
          <w:rFonts w:eastAsia="Calibri" w:cs="Arial"/>
          <w:lang w:val="en-AU"/>
        </w:rPr>
      </w:pPr>
      <w:r w:rsidRPr="007931F3">
        <w:rPr>
          <w:rFonts w:eastAsia="Calibri" w:cs="Arial"/>
          <w:lang w:val="en-AU"/>
        </w:rPr>
        <w:t xml:space="preserve">Tyrel </w:t>
      </w:r>
      <w:proofErr w:type="spellStart"/>
      <w:r w:rsidRPr="007931F3">
        <w:rPr>
          <w:rFonts w:eastAsia="Calibri" w:cs="Arial"/>
          <w:lang w:val="en-AU"/>
        </w:rPr>
        <w:t>Dulvarie</w:t>
      </w:r>
      <w:proofErr w:type="spellEnd"/>
    </w:p>
    <w:p w:rsidRPr="007931F3" w:rsidR="007931F3" w:rsidP="007931F3" w:rsidRDefault="007931F3" w14:paraId="3F43ABB8" w14:textId="77777777">
      <w:pPr>
        <w:rPr>
          <w:rFonts w:eastAsia="Calibri" w:cs="Arial"/>
          <w:lang w:val="en-AU"/>
        </w:rPr>
      </w:pPr>
    </w:p>
    <w:p w:rsidRPr="007931F3" w:rsidR="007931F3" w:rsidP="007931F3" w:rsidRDefault="007931F3" w14:paraId="221F7B6D" w14:textId="77777777">
      <w:pPr>
        <w:rPr>
          <w:rFonts w:eastAsia="Calibri" w:cs="Arial"/>
          <w:lang w:val="en-AU"/>
        </w:rPr>
      </w:pPr>
      <w:r w:rsidRPr="007931F3">
        <w:rPr>
          <w:rFonts w:eastAsia="Calibri" w:cs="Arial"/>
          <w:lang w:val="en-AU"/>
        </w:rPr>
        <w:t xml:space="preserve">Image Description: An image of a man with long dark curly hair and light stubble. One side of his hair is tucked behind his ear, which is adorned with small silver earrings. He looks directly at the camera with a confident, composed expression. He is standing outside against a blurred green backdrop, wearing a white t-shirt and a navy-blue jacket. </w:t>
      </w:r>
    </w:p>
    <w:p w:rsidRPr="00732163" w:rsidR="007931F3" w:rsidP="00732163" w:rsidRDefault="007931F3" w14:paraId="723A385B" w14:textId="77777777">
      <w:pPr>
        <w:rPr>
          <w:rFonts w:eastAsia="Calibri" w:cs="Arial"/>
          <w:lang w:val="en-AU"/>
        </w:rPr>
      </w:pPr>
    </w:p>
    <w:p w:rsidR="007931F3" w:rsidRDefault="007931F3" w14:paraId="370BBCEF" w14:textId="5C545F47">
      <w:pPr>
        <w:rPr>
          <w:rFonts w:eastAsia="Calibri" w:cs="Arial"/>
        </w:rPr>
      </w:pPr>
      <w:r>
        <w:rPr>
          <w:rFonts w:eastAsia="Calibri" w:cs="Arial"/>
        </w:rPr>
        <w:br w:type="page"/>
      </w:r>
    </w:p>
    <w:p w:rsidRPr="00732163" w:rsidR="00732163" w:rsidP="00732163" w:rsidRDefault="00732163" w14:paraId="2BD806A1" w14:textId="77777777">
      <w:pPr>
        <w:rPr>
          <w:rFonts w:eastAsia="Calibri" w:cs="Arial"/>
        </w:rPr>
      </w:pPr>
    </w:p>
    <w:p w:rsidRPr="000E61FC" w:rsidR="00AA32B7" w:rsidP="00AA32B7" w:rsidRDefault="00AA32B7" w14:paraId="0CAE6352" w14:textId="77777777">
      <w:pPr>
        <w:pStyle w:val="Heading1"/>
        <w:spacing w:line="360" w:lineRule="auto"/>
        <w:rPr>
          <w:b/>
          <w:bCs/>
          <w:sz w:val="36"/>
          <w:szCs w:val="36"/>
          <w:u w:val="single"/>
        </w:rPr>
      </w:pPr>
      <w:bookmarkStart w:name="_Toc339493195" w:id="9"/>
      <w:bookmarkStart w:name="_Toc229143128" w:id="10"/>
      <w:r w:rsidRPr="000E61FC">
        <w:rPr>
          <w:b/>
          <w:bCs/>
        </w:rPr>
        <w:t>Sensory Elements</w:t>
      </w:r>
      <w:bookmarkEnd w:id="9"/>
      <w:bookmarkEnd w:id="10"/>
    </w:p>
    <w:p w:rsidRPr="000E61FC" w:rsidR="00AA32B7" w:rsidP="00AA32B7" w:rsidRDefault="00AA32B7" w14:paraId="19250547" w14:textId="77777777">
      <w:pPr>
        <w:pBdr>
          <w:top w:val="nil"/>
          <w:left w:val="nil"/>
          <w:bottom w:val="nil"/>
          <w:right w:val="nil"/>
          <w:between w:val="nil"/>
        </w:pBdr>
        <w:spacing w:line="360" w:lineRule="auto"/>
        <w:rPr>
          <w:rFonts w:eastAsia="Calibri" w:cs="Arial"/>
        </w:rPr>
      </w:pPr>
    </w:p>
    <w:p w:rsidR="008D7240" w:rsidP="003E393A" w:rsidRDefault="00AA32B7" w14:paraId="05E67435" w14:textId="04F14288">
      <w:pPr>
        <w:pStyle w:val="Style1"/>
        <w:rPr>
          <w:highlight w:val="lightGray"/>
        </w:rPr>
      </w:pPr>
      <w:bookmarkStart w:name="_Toc836953027" w:id="11"/>
      <w:r w:rsidRPr="6AD0A384">
        <w:t>Sound</w:t>
      </w:r>
      <w:bookmarkEnd w:id="11"/>
      <w:r w:rsidRPr="6AD0A384" w:rsidR="000E61FC">
        <w:t xml:space="preserve"> </w:t>
      </w:r>
    </w:p>
    <w:p w:rsidRPr="009E75D5" w:rsidR="009E75D5" w:rsidP="003E393A" w:rsidRDefault="00497F4A" w14:paraId="2E59B5D1" w14:textId="105955D4">
      <w:pPr>
        <w:spacing w:after="240"/>
        <w:rPr>
          <w:lang w:val="en-AU" w:eastAsia="en-US"/>
        </w:rPr>
      </w:pPr>
      <w:r>
        <w:rPr>
          <w:lang w:val="en-AU" w:eastAsia="en-US"/>
        </w:rPr>
        <w:t>T</w:t>
      </w:r>
      <w:r w:rsidRPr="009E75D5" w:rsidR="009E75D5">
        <w:rPr>
          <w:lang w:val="en-AU" w:eastAsia="en-US"/>
        </w:rPr>
        <w:t>here are overlapping sounds,</w:t>
      </w:r>
      <w:r>
        <w:rPr>
          <w:lang w:val="en-AU" w:eastAsia="en-US"/>
        </w:rPr>
        <w:t xml:space="preserve"> with</w:t>
      </w:r>
      <w:r w:rsidRPr="009E75D5" w:rsidR="009E75D5">
        <w:rPr>
          <w:lang w:val="en-AU" w:eastAsia="en-US"/>
        </w:rPr>
        <w:t xml:space="preserve"> music containing low</w:t>
      </w:r>
      <w:r w:rsidR="009E75D5">
        <w:rPr>
          <w:lang w:val="en-AU" w:eastAsia="en-US"/>
        </w:rPr>
        <w:t xml:space="preserve"> </w:t>
      </w:r>
      <w:r w:rsidRPr="009E75D5" w:rsidR="009E75D5">
        <w:rPr>
          <w:lang w:val="en-AU" w:eastAsia="en-US"/>
        </w:rPr>
        <w:t>and high-pitched frequencies</w:t>
      </w:r>
      <w:r>
        <w:rPr>
          <w:lang w:val="en-AU" w:eastAsia="en-US"/>
        </w:rPr>
        <w:t xml:space="preserve">. </w:t>
      </w:r>
      <w:r w:rsidRPr="009E75D5" w:rsidR="009E75D5">
        <w:rPr>
          <w:lang w:val="en-AU" w:eastAsia="en-US"/>
        </w:rPr>
        <w:t>There are moments when the music is</w:t>
      </w:r>
      <w:r w:rsidR="00AC1EF1">
        <w:rPr>
          <w:lang w:val="en-AU" w:eastAsia="en-US"/>
        </w:rPr>
        <w:t xml:space="preserve"> quite</w:t>
      </w:r>
      <w:r w:rsidRPr="009E75D5" w:rsidR="009E75D5">
        <w:rPr>
          <w:lang w:val="en-AU" w:eastAsia="en-US"/>
        </w:rPr>
        <w:t xml:space="preserve"> loud it</w:t>
      </w:r>
      <w:r w:rsidR="009813F2">
        <w:rPr>
          <w:lang w:val="en-AU" w:eastAsia="en-US"/>
        </w:rPr>
        <w:t xml:space="preserve"> will</w:t>
      </w:r>
      <w:r w:rsidRPr="009E75D5" w:rsidR="009E75D5">
        <w:rPr>
          <w:lang w:val="en-AU" w:eastAsia="en-US"/>
        </w:rPr>
        <w:t xml:space="preserve"> vibrate the seating bank.</w:t>
      </w:r>
      <w:r>
        <w:rPr>
          <w:lang w:val="en-AU" w:eastAsia="en-US"/>
        </w:rPr>
        <w:t xml:space="preserve"> </w:t>
      </w:r>
      <w:r w:rsidRPr="009E75D5" w:rsidR="009E75D5">
        <w:rPr>
          <w:lang w:val="en-AU" w:eastAsia="en-US"/>
        </w:rPr>
        <w:t>Parts of the performance feature a disembodied, calm voice that sounds like a person describing a folk tale. Other parts of the performance include spoken text from two of the performers, Carly and Alisdair. </w:t>
      </w:r>
    </w:p>
    <w:p w:rsidR="009E75D5" w:rsidP="003E393A" w:rsidRDefault="0020362A" w14:paraId="42A0EB1E" w14:textId="1968BF33">
      <w:pPr>
        <w:spacing w:after="240"/>
        <w:rPr>
          <w:lang w:val="en-AU" w:eastAsia="en-US"/>
        </w:rPr>
      </w:pPr>
      <w:r>
        <w:rPr>
          <w:lang w:val="en-AU" w:eastAsia="en-US"/>
        </w:rPr>
        <w:t>During the show, t</w:t>
      </w:r>
      <w:r w:rsidRPr="009E75D5" w:rsidR="009E75D5">
        <w:rPr>
          <w:lang w:val="en-AU" w:eastAsia="en-US"/>
        </w:rPr>
        <w:t>he performers play two different instrument</w:t>
      </w:r>
      <w:r>
        <w:rPr>
          <w:lang w:val="en-AU" w:eastAsia="en-US"/>
        </w:rPr>
        <w:t>s</w:t>
      </w:r>
      <w:r w:rsidRPr="009E75D5" w:rsidR="009E75D5">
        <w:rPr>
          <w:lang w:val="en-AU" w:eastAsia="en-US"/>
        </w:rPr>
        <w:t>. The first instrument is a shepherd's crook that has been modified to sound like a flute, producing a soft, eerie sound. The second instrument is a mechanical trombone-style contraption</w:t>
      </w:r>
      <w:r w:rsidR="00776966">
        <w:rPr>
          <w:lang w:val="en-AU" w:eastAsia="en-US"/>
        </w:rPr>
        <w:t xml:space="preserve"> which </w:t>
      </w:r>
      <w:r w:rsidRPr="009E75D5" w:rsidR="009E75D5">
        <w:rPr>
          <w:lang w:val="en-AU" w:eastAsia="en-US"/>
        </w:rPr>
        <w:t>is quite an abrasive sound</w:t>
      </w:r>
      <w:r w:rsidR="00776966">
        <w:rPr>
          <w:lang w:val="en-AU" w:eastAsia="en-US"/>
        </w:rPr>
        <w:t xml:space="preserve">. </w:t>
      </w:r>
    </w:p>
    <w:p w:rsidRPr="009E75D5" w:rsidR="003E393A" w:rsidP="003E393A" w:rsidRDefault="003E393A" w14:paraId="0F5E4A33" w14:textId="77777777">
      <w:pPr>
        <w:spacing w:after="240"/>
        <w:rPr>
          <w:lang w:val="en-AU" w:eastAsia="en-US"/>
        </w:rPr>
      </w:pPr>
    </w:p>
    <w:p w:rsidRPr="00616BA2" w:rsidR="00616BA2" w:rsidP="00616BA2" w:rsidRDefault="00AA32B7" w14:paraId="4CAE9EEF" w14:textId="16F235B9">
      <w:pPr>
        <w:spacing w:after="240"/>
        <w:rPr>
          <w:lang w:val="en-AU" w:eastAsia="en-US"/>
        </w:rPr>
      </w:pPr>
      <w:bookmarkStart w:name="_Toc1090012740" w:id="12"/>
      <w:r w:rsidRPr="003E393A">
        <w:rPr>
          <w:rStyle w:val="Style1Char"/>
        </w:rPr>
        <w:t>Lighting</w:t>
      </w:r>
      <w:bookmarkEnd w:id="12"/>
      <w:r w:rsidRPr="003E393A">
        <w:rPr>
          <w:rStyle w:val="Style1Char"/>
        </w:rPr>
        <w:t xml:space="preserve"> </w:t>
      </w:r>
      <w:r w:rsidR="008D6BE4">
        <w:rPr>
          <w:rFonts w:eastAsia="Arial"/>
        </w:rPr>
        <w:br/>
      </w:r>
      <w:r w:rsidRPr="00616BA2" w:rsidR="00616BA2">
        <w:rPr>
          <w:lang w:val="en-AU" w:eastAsia="en-US"/>
        </w:rPr>
        <w:t>The lighting throughout the show moves between unexpected states, sometimes to the extreme. </w:t>
      </w:r>
    </w:p>
    <w:p w:rsidRPr="00616BA2" w:rsidR="00616BA2" w:rsidP="00616BA2" w:rsidRDefault="001153D9" w14:paraId="621410BD" w14:textId="4D5F7C24">
      <w:pPr>
        <w:spacing w:after="240"/>
        <w:rPr>
          <w:lang w:val="en-AU" w:eastAsia="en-US"/>
        </w:rPr>
      </w:pPr>
      <w:r>
        <w:rPr>
          <w:lang w:val="en-AU" w:eastAsia="en-US"/>
        </w:rPr>
        <w:t>A</w:t>
      </w:r>
      <w:r w:rsidRPr="00616BA2" w:rsidR="00616BA2">
        <w:rPr>
          <w:lang w:val="en-AU" w:eastAsia="en-US"/>
        </w:rPr>
        <w:t xml:space="preserve">t the beginning </w:t>
      </w:r>
      <w:r>
        <w:rPr>
          <w:lang w:val="en-AU" w:eastAsia="en-US"/>
        </w:rPr>
        <w:t>there is a</w:t>
      </w:r>
      <w:r w:rsidRPr="00616BA2" w:rsidR="00616BA2">
        <w:rPr>
          <w:lang w:val="en-AU" w:eastAsia="en-US"/>
        </w:rPr>
        <w:t xml:space="preserve"> blue frosted light coming from the rear of the stage, and a large sun-like light that beams onto the back wall. The performers on stage are backlit, and their bodies are silhouettes.</w:t>
      </w:r>
    </w:p>
    <w:p w:rsidRPr="00616BA2" w:rsidR="00616BA2" w:rsidP="00616BA2" w:rsidRDefault="00616BA2" w14:paraId="56FF8E3D" w14:textId="77777777">
      <w:pPr>
        <w:spacing w:after="240"/>
        <w:rPr>
          <w:lang w:val="en-AU" w:eastAsia="en-US"/>
        </w:rPr>
      </w:pPr>
      <w:r w:rsidRPr="00616BA2">
        <w:rPr>
          <w:lang w:val="en-AU" w:eastAsia="en-US"/>
        </w:rPr>
        <w:t>Throughout the show, the lighting will have about three moments of unexpected ‘glitching’ flashing and a red wash. To the audience, this will have a strobe effect which lasts for a few seconds each time it happens.</w:t>
      </w:r>
    </w:p>
    <w:p w:rsidRPr="00616BA2" w:rsidR="00616BA2" w:rsidP="00616BA2" w:rsidRDefault="00616BA2" w14:paraId="70C9AE46" w14:textId="360ADBA1">
      <w:pPr>
        <w:spacing w:after="240"/>
        <w:rPr>
          <w:lang w:val="en-AU" w:eastAsia="en-US"/>
        </w:rPr>
      </w:pPr>
      <w:r w:rsidRPr="00616BA2">
        <w:rPr>
          <w:lang w:val="en-AU" w:eastAsia="en-US"/>
        </w:rPr>
        <w:t>There is a sharp transition from dark</w:t>
      </w:r>
      <w:r w:rsidR="00ED3E04">
        <w:rPr>
          <w:lang w:val="en-AU" w:eastAsia="en-US"/>
        </w:rPr>
        <w:t>,</w:t>
      </w:r>
      <w:r w:rsidRPr="00616BA2">
        <w:rPr>
          <w:lang w:val="en-AU" w:eastAsia="en-US"/>
        </w:rPr>
        <w:t xml:space="preserve"> moody lighting into a full bright green wash. </w:t>
      </w:r>
      <w:r w:rsidR="00A11FAF">
        <w:rPr>
          <w:lang w:val="en-AU" w:eastAsia="en-US"/>
        </w:rPr>
        <w:t>T</w:t>
      </w:r>
      <w:r w:rsidRPr="00616BA2">
        <w:rPr>
          <w:lang w:val="en-AU" w:eastAsia="en-US"/>
        </w:rPr>
        <w:t>here is a complete blackout</w:t>
      </w:r>
      <w:r w:rsidR="00A11FAF">
        <w:rPr>
          <w:lang w:val="en-AU" w:eastAsia="en-US"/>
        </w:rPr>
        <w:t xml:space="preserve"> at one point </w:t>
      </w:r>
      <w:r w:rsidRPr="00616BA2">
        <w:rPr>
          <w:lang w:val="en-AU" w:eastAsia="en-US"/>
        </w:rPr>
        <w:t>and another moment where there is darkness except for a spotlight on the</w:t>
      </w:r>
      <w:r w:rsidR="00C32090">
        <w:rPr>
          <w:lang w:val="en-AU" w:eastAsia="en-US"/>
        </w:rPr>
        <w:t xml:space="preserve"> stage. </w:t>
      </w:r>
      <w:r w:rsidRPr="00616BA2">
        <w:rPr>
          <w:lang w:val="en-AU" w:eastAsia="en-US"/>
        </w:rPr>
        <w:t xml:space="preserve">There are no projections onto the audience. </w:t>
      </w:r>
    </w:p>
    <w:p w:rsidRPr="000E61FC" w:rsidR="00DD1C2E" w:rsidP="008D7240" w:rsidRDefault="00DD1C2E" w14:paraId="4BED4C48" w14:textId="77777777">
      <w:pPr>
        <w:spacing w:after="240"/>
        <w:rPr>
          <w:lang w:val="en-US" w:eastAsia="en-US"/>
        </w:rPr>
      </w:pPr>
    </w:p>
    <w:p w:rsidRPr="00DD1C2E" w:rsidR="00F836D3" w:rsidP="003E393A" w:rsidRDefault="00AA32B7" w14:paraId="3B8BF1CE" w14:textId="2578322E">
      <w:pPr>
        <w:pStyle w:val="Style1"/>
      </w:pPr>
      <w:bookmarkStart w:name="_Toc122637703" w:id="13"/>
      <w:r w:rsidRPr="6AD0A384">
        <w:t>Physical</w:t>
      </w:r>
      <w:bookmarkEnd w:id="13"/>
    </w:p>
    <w:p w:rsidRPr="003E393A" w:rsidR="008D7240" w:rsidP="003E393A" w:rsidRDefault="00F836D3" w14:paraId="5818D380" w14:textId="1ED100BB">
      <w:pPr>
        <w:rPr>
          <w:rFonts w:eastAsia="Calibri" w:cs="Arial"/>
          <w:lang w:val="en-AU"/>
        </w:rPr>
      </w:pPr>
      <w:r w:rsidRPr="003E393A">
        <w:rPr>
          <w:rFonts w:eastAsia="Calibri" w:cs="Arial"/>
          <w:lang w:val="en-AU"/>
        </w:rPr>
        <w:t>There are moments when the sound will cause the seating bank to vibrate slightly. Towards the end of the show, there is a moment where it becomes windy in the theatre &amp; fans blow on the performers. This should not affect the audience who are sitting on the seating bank, but they might notice a shift in the air. </w:t>
      </w:r>
    </w:p>
    <w:p w:rsidRPr="003E393A" w:rsidR="00F836D3" w:rsidP="003E393A" w:rsidRDefault="00F836D3" w14:paraId="5714BBCE" w14:textId="77777777">
      <w:pPr>
        <w:rPr>
          <w:rFonts w:eastAsia="Calibri" w:cs="Arial"/>
          <w:lang w:val="en-AU"/>
        </w:rPr>
      </w:pPr>
    </w:p>
    <w:p w:rsidR="003E393A" w:rsidP="003E393A" w:rsidRDefault="003E393A" w14:paraId="3924E2CC" w14:textId="77777777">
      <w:pPr>
        <w:pStyle w:val="Style1"/>
      </w:pPr>
      <w:bookmarkStart w:name="_Toc1555115775" w:id="14"/>
    </w:p>
    <w:p w:rsidR="003E393A" w:rsidP="003E393A" w:rsidRDefault="003E393A" w14:paraId="221033CE" w14:textId="77777777">
      <w:pPr>
        <w:pStyle w:val="Style1"/>
      </w:pPr>
    </w:p>
    <w:p w:rsidRPr="000E61FC" w:rsidR="00AA32B7" w:rsidP="003E393A" w:rsidRDefault="00AA32B7" w14:paraId="2817E1A7" w14:textId="571D81FA">
      <w:pPr>
        <w:pStyle w:val="Style1"/>
        <w:rPr>
          <w:highlight w:val="lightGray"/>
        </w:rPr>
      </w:pPr>
      <w:r w:rsidRPr="6AD0A384">
        <w:t>Smell</w:t>
      </w:r>
      <w:bookmarkEnd w:id="14"/>
      <w:r w:rsidRPr="6AD0A384" w:rsidR="000E61FC">
        <w:t xml:space="preserve"> </w:t>
      </w:r>
    </w:p>
    <w:p w:rsidRPr="003E393A" w:rsidR="00AA32B7" w:rsidP="003E393A" w:rsidRDefault="00BC3231" w14:paraId="022BDABC" w14:textId="3EACEA8A">
      <w:pPr>
        <w:rPr>
          <w:rFonts w:eastAsia="Calibri" w:cs="Arial"/>
          <w:lang w:val="en-AU"/>
        </w:rPr>
      </w:pPr>
      <w:r w:rsidRPr="003E393A">
        <w:rPr>
          <w:rFonts w:eastAsia="Calibri" w:cs="Arial"/>
          <w:lang w:val="en-AU"/>
        </w:rPr>
        <w:t>There are no smells or scents in this performance. You may smell the theatrical haze used to fill the space from time to time.</w:t>
      </w:r>
    </w:p>
    <w:p w:rsidRPr="000E61FC" w:rsidR="00BC3231" w:rsidP="00AA32B7" w:rsidRDefault="00BC3231" w14:paraId="1763E960" w14:textId="77777777">
      <w:pPr>
        <w:spacing w:line="360" w:lineRule="auto"/>
        <w:rPr>
          <w:lang w:val="en-US" w:eastAsia="en-US"/>
        </w:rPr>
      </w:pPr>
    </w:p>
    <w:p w:rsidRPr="000E61FC" w:rsidR="00AA32B7" w:rsidP="003E393A" w:rsidRDefault="00AA32B7" w14:paraId="56EF4D48" w14:textId="4ACACE77">
      <w:pPr>
        <w:pStyle w:val="Style1"/>
        <w:rPr>
          <w:highlight w:val="lightGray"/>
        </w:rPr>
      </w:pPr>
      <w:bookmarkStart w:name="_Toc1422648324" w:id="15"/>
      <w:r w:rsidRPr="6AD0A384">
        <w:t>Visual</w:t>
      </w:r>
      <w:bookmarkEnd w:id="15"/>
      <w:r w:rsidRPr="6AD0A384" w:rsidR="000E61FC">
        <w:t xml:space="preserve"> </w:t>
      </w:r>
    </w:p>
    <w:p w:rsidR="005C7CDD" w:rsidP="005C7CDD" w:rsidRDefault="00BC3231" w14:paraId="7A76A6C3" w14:textId="41D234AC">
      <w:pPr>
        <w:rPr>
          <w:rFonts w:eastAsia="Calibri" w:cs="Arial"/>
        </w:rPr>
      </w:pPr>
      <w:r w:rsidRPr="00BC3231">
        <w:rPr>
          <w:rFonts w:eastAsia="Calibri" w:cs="Arial"/>
        </w:rPr>
        <w:t>The visuals in this work are designed to be unexpected. Some of them are smooth and satisfying transitions and transformations of props, beautiful, soft dance and choreography.  Other times the images are harsh with stark colour contrast and strong movement. The floor and back wall of the theatre are white, and there is a large carcass hanging above the stage, and a grassy knoll on the ground to the front right.</w:t>
      </w:r>
    </w:p>
    <w:p w:rsidRPr="000E61FC" w:rsidR="00B60A2D" w:rsidP="005C7CDD" w:rsidRDefault="00B60A2D" w14:paraId="7895E53D" w14:textId="77777777">
      <w:pPr>
        <w:rPr>
          <w:rFonts w:eastAsia="Arial" w:cs="Arial"/>
          <w:b/>
          <w:bCs/>
          <w:u w:val="single"/>
        </w:rPr>
      </w:pPr>
    </w:p>
    <w:p w:rsidRPr="000E61FC" w:rsidR="005C7CDD" w:rsidP="009579E4" w:rsidRDefault="005C7CDD" w14:paraId="32E73482" w14:textId="2AE451B5">
      <w:pPr>
        <w:pStyle w:val="Heading1"/>
        <w:rPr>
          <w:b/>
          <w:bCs/>
          <w:sz w:val="36"/>
          <w:u w:val="single"/>
        </w:rPr>
      </w:pPr>
      <w:bookmarkStart w:name="_Toc229143129" w:id="16"/>
      <w:r w:rsidRPr="000E61FC">
        <w:rPr>
          <w:b/>
          <w:bCs/>
        </w:rPr>
        <w:t xml:space="preserve">Audience </w:t>
      </w:r>
      <w:r w:rsidRPr="000E61FC">
        <w:rPr>
          <w:rStyle w:val="Heading1Char"/>
          <w:b/>
          <w:bCs/>
        </w:rPr>
        <w:t>Experience</w:t>
      </w:r>
      <w:bookmarkEnd w:id="16"/>
      <w:r w:rsidRPr="000E61FC">
        <w:rPr>
          <w:b/>
          <w:bCs/>
        </w:rPr>
        <w:t xml:space="preserve"> </w:t>
      </w:r>
    </w:p>
    <w:p w:rsidRPr="000E61FC" w:rsidR="0044650E" w:rsidP="0044650E" w:rsidRDefault="0044650E" w14:paraId="0EFC1E89" w14:textId="77777777">
      <w:pPr>
        <w:rPr>
          <w:lang w:val="en-US" w:eastAsia="en-US"/>
        </w:rPr>
      </w:pPr>
    </w:p>
    <w:p w:rsidRPr="000E61FC" w:rsidR="0044650E" w:rsidP="003E393A" w:rsidRDefault="0044650E" w14:paraId="792C182D" w14:textId="5FAF5BAC">
      <w:pPr>
        <w:pStyle w:val="Style1"/>
      </w:pPr>
      <w:bookmarkStart w:name="_Toc185597499" w:id="17"/>
      <w:r w:rsidRPr="000E61FC">
        <w:t>Entry to space</w:t>
      </w:r>
      <w:bookmarkEnd w:id="17"/>
      <w:r w:rsidR="001116A3">
        <w:t xml:space="preserve"> </w:t>
      </w:r>
    </w:p>
    <w:p w:rsidRPr="000E61FC" w:rsidR="00756A38" w:rsidP="0044650E" w:rsidRDefault="002968D0" w14:paraId="237C86EA" w14:textId="6806C745">
      <w:pPr>
        <w:rPr>
          <w:lang w:val="en-US" w:eastAsia="en-US"/>
        </w:rPr>
      </w:pPr>
      <w:r w:rsidRPr="002968D0">
        <w:rPr>
          <w:rFonts w:eastAsia="Calibri" w:cs="Arial"/>
        </w:rPr>
        <w:t>Audiences will gather in the foyer before entering the space, where an acknowledgement to country is played. Entry to</w:t>
      </w:r>
      <w:r w:rsidR="005F640F">
        <w:rPr>
          <w:rFonts w:eastAsia="Calibri" w:cs="Arial"/>
        </w:rPr>
        <w:t xml:space="preserve"> the</w:t>
      </w:r>
      <w:r w:rsidRPr="002968D0">
        <w:rPr>
          <w:rFonts w:eastAsia="Calibri" w:cs="Arial"/>
        </w:rPr>
        <w:t xml:space="preserve"> space is via the </w:t>
      </w:r>
      <w:r w:rsidR="000E1C8C">
        <w:rPr>
          <w:rFonts w:eastAsia="Calibri" w:cs="Arial"/>
        </w:rPr>
        <w:t>Main Hall</w:t>
      </w:r>
      <w:r w:rsidR="005F640F">
        <w:rPr>
          <w:rFonts w:eastAsia="Calibri" w:cs="Arial"/>
        </w:rPr>
        <w:t xml:space="preserve"> doors</w:t>
      </w:r>
      <w:r w:rsidR="000E1C8C">
        <w:rPr>
          <w:rFonts w:eastAsia="Calibri" w:cs="Arial"/>
        </w:rPr>
        <w:t xml:space="preserve"> </w:t>
      </w:r>
      <w:r w:rsidRPr="002968D0">
        <w:rPr>
          <w:rFonts w:eastAsia="Calibri" w:cs="Arial"/>
        </w:rPr>
        <w:t>to the theatre, and the audience is asked to sit in the seating bank in front of the stage.</w:t>
      </w:r>
      <w:r w:rsidR="005F640F">
        <w:rPr>
          <w:rFonts w:eastAsia="Calibri" w:cs="Arial"/>
        </w:rPr>
        <w:t xml:space="preserve"> Ushers will be there to </w:t>
      </w:r>
      <w:r w:rsidR="00B55372">
        <w:rPr>
          <w:rFonts w:eastAsia="Calibri" w:cs="Arial"/>
        </w:rPr>
        <w:t>guide</w:t>
      </w:r>
      <w:r w:rsidR="003F7000">
        <w:rPr>
          <w:rFonts w:eastAsia="Calibri" w:cs="Arial"/>
        </w:rPr>
        <w:t xml:space="preserve"> audiences in</w:t>
      </w:r>
      <w:r w:rsidR="00B55372">
        <w:rPr>
          <w:rFonts w:eastAsia="Calibri" w:cs="Arial"/>
        </w:rPr>
        <w:t>to the space.</w:t>
      </w:r>
    </w:p>
    <w:p w:rsidR="003E393A" w:rsidP="003E393A" w:rsidRDefault="003E393A" w14:paraId="730D90ED" w14:textId="77777777">
      <w:pPr>
        <w:pStyle w:val="Style1"/>
      </w:pPr>
      <w:bookmarkStart w:name="_Toc185597500" w:id="18"/>
    </w:p>
    <w:p w:rsidR="003E393A" w:rsidP="003E393A" w:rsidRDefault="003E393A" w14:paraId="75F35A69" w14:textId="77777777">
      <w:pPr>
        <w:pStyle w:val="Style1"/>
      </w:pPr>
    </w:p>
    <w:p w:rsidRPr="001116A3" w:rsidR="00F37B52" w:rsidP="003E393A" w:rsidRDefault="0044650E" w14:paraId="39B011BB" w14:textId="6A7DC4CA">
      <w:pPr>
        <w:pStyle w:val="Style1"/>
        <w:rPr>
          <w:rFonts w:cs="Arial"/>
        </w:rPr>
      </w:pPr>
      <w:r w:rsidR="0044650E">
        <w:rPr/>
        <w:t>Shocks or surprises</w:t>
      </w:r>
      <w:bookmarkEnd w:id="18"/>
      <w:r w:rsidR="001116A3">
        <w:rPr/>
        <w:t xml:space="preserve"> </w:t>
      </w:r>
    </w:p>
    <w:p w:rsidR="32ABCE9F" w:rsidRDefault="32ABCE9F" w14:paraId="5AAB12B1" w14:textId="3C053B20">
      <w:r w:rsidRPr="137EF415" w:rsidR="32ABCE9F">
        <w:rPr>
          <w:rFonts w:ascii="Arial" w:hAnsi="Arial" w:eastAsia="Arial" w:cs="Arial"/>
          <w:noProof w:val="0"/>
          <w:sz w:val="28"/>
          <w:szCs w:val="28"/>
          <w:lang w:val="en-AU"/>
        </w:rPr>
        <w:t xml:space="preserve">Just before the show starts there is a sudden loud sound at the back of the seating bank to draw the audiences' attention. During this interruption, two performers will sit in the front row of the audience. </w:t>
      </w:r>
    </w:p>
    <w:p w:rsidR="137EF415" w:rsidP="137EF415" w:rsidRDefault="137EF415" w14:paraId="52D80C81" w14:textId="1B99C4C5">
      <w:pPr>
        <w:pStyle w:val="Normal"/>
        <w:rPr>
          <w:rFonts w:ascii="Arial" w:hAnsi="Arial" w:eastAsia="Arial" w:cs="Arial"/>
          <w:noProof w:val="0"/>
          <w:sz w:val="28"/>
          <w:szCs w:val="28"/>
          <w:lang w:val="en-AU"/>
        </w:rPr>
      </w:pPr>
    </w:p>
    <w:p w:rsidRPr="002968D0" w:rsidR="002968D0" w:rsidP="002968D0" w:rsidRDefault="002968D0" w14:paraId="5B1A3299" w14:textId="145143A9">
      <w:pPr>
        <w:rPr>
          <w:rFonts w:eastAsia="Calibri" w:cs="Arial"/>
          <w:lang w:val="en-AU"/>
        </w:rPr>
      </w:pPr>
      <w:r w:rsidRPr="002968D0">
        <w:rPr>
          <w:rFonts w:eastAsia="Calibri" w:cs="Arial"/>
          <w:lang w:val="en-AU"/>
        </w:rPr>
        <w:t xml:space="preserve">Throughout the show, the lighting will have about three moments of unexpected </w:t>
      </w:r>
      <w:r w:rsidR="00CF5CAB">
        <w:rPr>
          <w:rFonts w:eastAsia="Calibri" w:cs="Arial"/>
          <w:lang w:val="en-AU"/>
        </w:rPr>
        <w:t>red</w:t>
      </w:r>
      <w:r w:rsidRPr="002968D0">
        <w:rPr>
          <w:rFonts w:eastAsia="Calibri" w:cs="Arial"/>
          <w:lang w:val="en-AU"/>
        </w:rPr>
        <w:t xml:space="preserve"> flashing </w:t>
      </w:r>
      <w:r w:rsidR="00CF5CAB">
        <w:rPr>
          <w:rFonts w:eastAsia="Calibri" w:cs="Arial"/>
          <w:lang w:val="en-AU"/>
        </w:rPr>
        <w:t>of a light</w:t>
      </w:r>
      <w:r w:rsidRPr="002968D0">
        <w:rPr>
          <w:rFonts w:eastAsia="Calibri" w:cs="Arial"/>
          <w:lang w:val="en-AU"/>
        </w:rPr>
        <w:t>. To the audience, this will have a strobe effect which lasts for a few seconds each time it happens.</w:t>
      </w:r>
      <w:r w:rsidR="003B3CFE">
        <w:rPr>
          <w:rFonts w:eastAsia="Calibri" w:cs="Arial"/>
          <w:lang w:val="en-AU"/>
        </w:rPr>
        <w:t xml:space="preserve"> </w:t>
      </w:r>
      <w:r w:rsidRPr="002968D0">
        <w:rPr>
          <w:rFonts w:eastAsia="Calibri" w:cs="Arial"/>
          <w:lang w:val="en-AU"/>
        </w:rPr>
        <w:t>There is a sharp transition from dark and moody lighting</w:t>
      </w:r>
      <w:r w:rsidR="003B3CFE">
        <w:rPr>
          <w:rFonts w:eastAsia="Calibri" w:cs="Arial"/>
          <w:lang w:val="en-AU"/>
        </w:rPr>
        <w:t xml:space="preserve"> </w:t>
      </w:r>
      <w:r w:rsidRPr="002968D0">
        <w:rPr>
          <w:rFonts w:eastAsia="Calibri" w:cs="Arial"/>
          <w:lang w:val="en-AU"/>
        </w:rPr>
        <w:t xml:space="preserve">into a full bright green wash. </w:t>
      </w:r>
    </w:p>
    <w:p w:rsidR="003B3CFE" w:rsidP="409EF160" w:rsidRDefault="003B3CFE" w14:paraId="4CEA288D" w14:textId="7512EC1C">
      <w:pPr>
        <w:rPr>
          <w:lang w:val="en-US" w:eastAsia="en-US"/>
        </w:rPr>
      </w:pPr>
    </w:p>
    <w:p w:rsidRPr="000E61FC" w:rsidR="003E393A" w:rsidP="409EF160" w:rsidRDefault="003E393A" w14:paraId="2540AF49" w14:textId="77777777">
      <w:pPr>
        <w:rPr>
          <w:lang w:val="en-US" w:eastAsia="en-US"/>
        </w:rPr>
      </w:pPr>
    </w:p>
    <w:p w:rsidR="001F5F78" w:rsidP="003E393A" w:rsidRDefault="0044650E" w14:paraId="4057C77C" w14:textId="1F29262B">
      <w:pPr>
        <w:pStyle w:val="Style1"/>
      </w:pPr>
      <w:bookmarkStart w:name="_Toc185597502" w:id="19"/>
      <w:r w:rsidRPr="000E61FC">
        <w:t>Social expectations</w:t>
      </w:r>
      <w:bookmarkEnd w:id="19"/>
      <w:r w:rsidR="001116A3">
        <w:t xml:space="preserve"> </w:t>
      </w:r>
    </w:p>
    <w:p w:rsidR="0044650E" w:rsidP="0044650E" w:rsidRDefault="00441B09" w14:paraId="0ECA3FEB" w14:textId="297723C1">
      <w:pPr>
        <w:rPr>
          <w:rFonts w:eastAsia="Calibri" w:cs="Arial"/>
        </w:rPr>
      </w:pPr>
      <w:r w:rsidRPr="00441B09">
        <w:rPr>
          <w:rFonts w:eastAsia="Calibri" w:cs="Arial"/>
        </w:rPr>
        <w:t xml:space="preserve">The audience will not be expected to participate in the </w:t>
      </w:r>
      <w:r w:rsidRPr="00441B09" w:rsidR="003B213D">
        <w:rPr>
          <w:rFonts w:eastAsia="Calibri" w:cs="Arial"/>
        </w:rPr>
        <w:t>show,</w:t>
      </w:r>
      <w:r w:rsidRPr="00441B09">
        <w:rPr>
          <w:rFonts w:eastAsia="Calibri" w:cs="Arial"/>
        </w:rPr>
        <w:t xml:space="preserve"> and we ask that movement in the seating bank is kept to a minimum where possible. There will be an usher seated by the door for anyone who would like to leave the theatre during the show. There is </w:t>
      </w:r>
      <w:r w:rsidR="00CE4663">
        <w:rPr>
          <w:rFonts w:eastAsia="Calibri" w:cs="Arial"/>
        </w:rPr>
        <w:t>no lockout</w:t>
      </w:r>
      <w:r w:rsidRPr="00441B09">
        <w:rPr>
          <w:rFonts w:eastAsia="Calibri" w:cs="Arial"/>
        </w:rPr>
        <w:t xml:space="preserve">, however patrons will be asked to enter at </w:t>
      </w:r>
      <w:r w:rsidR="003B213D">
        <w:rPr>
          <w:rFonts w:eastAsia="Calibri" w:cs="Arial"/>
        </w:rPr>
        <w:t>certain points</w:t>
      </w:r>
      <w:r w:rsidRPr="00441B09">
        <w:rPr>
          <w:rFonts w:eastAsia="Calibri" w:cs="Arial"/>
        </w:rPr>
        <w:t xml:space="preserve"> in the show</w:t>
      </w:r>
      <w:r w:rsidR="00CE4663">
        <w:rPr>
          <w:rFonts w:eastAsia="Calibri" w:cs="Arial"/>
        </w:rPr>
        <w:t xml:space="preserve"> </w:t>
      </w:r>
      <w:r w:rsidRPr="00441B09">
        <w:rPr>
          <w:rFonts w:eastAsia="Calibri" w:cs="Arial"/>
        </w:rPr>
        <w:t xml:space="preserve">which will be managed by the </w:t>
      </w:r>
      <w:r w:rsidR="008A7FD7">
        <w:rPr>
          <w:rFonts w:eastAsia="Calibri" w:cs="Arial"/>
        </w:rPr>
        <w:t>ushers in the foyer</w:t>
      </w:r>
      <w:r w:rsidR="00D27055">
        <w:rPr>
          <w:rFonts w:eastAsia="Calibri" w:cs="Arial"/>
        </w:rPr>
        <w:t xml:space="preserve"> for those late or re-entering the space. </w:t>
      </w:r>
    </w:p>
    <w:p w:rsidR="00441B09" w:rsidP="0044650E" w:rsidRDefault="00441B09" w14:paraId="26B1FAEA" w14:textId="77777777">
      <w:pPr>
        <w:rPr>
          <w:rFonts w:eastAsia="Calibri" w:cs="Arial"/>
        </w:rPr>
      </w:pPr>
    </w:p>
    <w:p w:rsidRPr="000E61FC" w:rsidR="003E393A" w:rsidP="0044650E" w:rsidRDefault="003E393A" w14:paraId="458F049A" w14:textId="77777777">
      <w:pPr>
        <w:rPr>
          <w:rFonts w:eastAsia="Calibri" w:cs="Arial"/>
        </w:rPr>
      </w:pPr>
    </w:p>
    <w:p w:rsidRPr="001F5F78" w:rsidR="00F37B52" w:rsidP="003E393A" w:rsidRDefault="0044650E" w14:paraId="2114F43A" w14:textId="09523ECB">
      <w:pPr>
        <w:pStyle w:val="Style1"/>
      </w:pPr>
      <w:bookmarkStart w:name="_Toc185597503" w:id="20"/>
      <w:r w:rsidRPr="000E61FC">
        <w:t>Performance expectations</w:t>
      </w:r>
      <w:bookmarkEnd w:id="20"/>
    </w:p>
    <w:p w:rsidRPr="00441B09" w:rsidR="00441B09" w:rsidP="00441B09" w:rsidRDefault="00441B09" w14:paraId="5EC3EB55" w14:textId="3CE0B2DC">
      <w:pPr>
        <w:rPr>
          <w:rFonts w:eastAsia="Calibri" w:cs="Arial"/>
          <w:lang w:val="en-AU"/>
        </w:rPr>
      </w:pPr>
      <w:r w:rsidRPr="00441B09">
        <w:rPr>
          <w:rFonts w:eastAsia="Calibri" w:cs="Arial"/>
          <w:lang w:val="en-AU"/>
        </w:rPr>
        <w:t xml:space="preserve">The dancers may make eye contact with the audience at times during the performance, but there is no physical touch or </w:t>
      </w:r>
      <w:proofErr w:type="gramStart"/>
      <w:r w:rsidRPr="00441B09">
        <w:rPr>
          <w:rFonts w:eastAsia="Calibri" w:cs="Arial"/>
          <w:lang w:val="en-AU"/>
        </w:rPr>
        <w:t>close proximity</w:t>
      </w:r>
      <w:proofErr w:type="gramEnd"/>
      <w:r w:rsidRPr="00441B09">
        <w:rPr>
          <w:rFonts w:eastAsia="Calibri" w:cs="Arial"/>
          <w:lang w:val="en-AU"/>
        </w:rPr>
        <w:t xml:space="preserve"> with the audience at any time.</w:t>
      </w:r>
      <w:r w:rsidR="008A7FD7">
        <w:rPr>
          <w:rFonts w:eastAsia="Calibri" w:cs="Arial"/>
          <w:lang w:val="en-AU"/>
        </w:rPr>
        <w:t xml:space="preserve"> </w:t>
      </w:r>
      <w:r w:rsidRPr="00441B09">
        <w:rPr>
          <w:rFonts w:eastAsia="Calibri" w:cs="Arial"/>
          <w:lang w:val="en-AU"/>
        </w:rPr>
        <w:t>There are moments when the performers will speak directly to the audience</w:t>
      </w:r>
      <w:r w:rsidR="00AD77E3">
        <w:rPr>
          <w:rFonts w:eastAsia="Calibri" w:cs="Arial"/>
          <w:lang w:val="en-AU"/>
        </w:rPr>
        <w:t xml:space="preserve"> and there will be</w:t>
      </w:r>
      <w:r w:rsidRPr="00441B09">
        <w:rPr>
          <w:rFonts w:eastAsia="Calibri" w:cs="Arial"/>
          <w:lang w:val="en-AU"/>
        </w:rPr>
        <w:t xml:space="preserve"> text</w:t>
      </w:r>
      <w:r w:rsidR="00AD77E3">
        <w:rPr>
          <w:rFonts w:eastAsia="Calibri" w:cs="Arial"/>
          <w:lang w:val="en-AU"/>
        </w:rPr>
        <w:t xml:space="preserve"> </w:t>
      </w:r>
      <w:r w:rsidRPr="00441B09">
        <w:rPr>
          <w:rFonts w:eastAsia="Calibri" w:cs="Arial"/>
          <w:lang w:val="en-AU"/>
        </w:rPr>
        <w:t xml:space="preserve">played over the sound system. It is important that audience members can understand what is being said in these moments. </w:t>
      </w:r>
    </w:p>
    <w:p w:rsidR="00441B09" w:rsidRDefault="00441B09" w14:paraId="326E8350" w14:textId="6023BA19">
      <w:pPr>
        <w:rPr>
          <w:rFonts w:eastAsia="Calibri" w:cs="Arial"/>
        </w:rPr>
      </w:pPr>
      <w:r>
        <w:rPr>
          <w:rFonts w:eastAsia="Calibri" w:cs="Arial"/>
        </w:rPr>
        <w:br w:type="page"/>
      </w:r>
    </w:p>
    <w:p w:rsidRPr="000E61FC" w:rsidR="001B4CDC" w:rsidP="0044650E" w:rsidRDefault="001B4CDC" w14:paraId="55A73EED" w14:textId="77777777">
      <w:pPr>
        <w:rPr>
          <w:rFonts w:eastAsia="Calibri" w:cs="Arial"/>
        </w:rPr>
      </w:pPr>
    </w:p>
    <w:p w:rsidRPr="000E61FC" w:rsidR="008D7240" w:rsidP="008D7240" w:rsidRDefault="008D7240" w14:paraId="2BEDD188" w14:textId="77777777">
      <w:pPr>
        <w:pStyle w:val="Heading1"/>
        <w:spacing w:line="259" w:lineRule="auto"/>
        <w:rPr>
          <w:rFonts w:eastAsia="Arial" w:cs="Arial"/>
          <w:b/>
          <w:bCs/>
        </w:rPr>
      </w:pPr>
      <w:bookmarkStart w:name="_Toc229143130" w:id="21"/>
      <w:bookmarkStart w:name="_Toc142924438" w:id="22"/>
      <w:r w:rsidRPr="000E61FC">
        <w:rPr>
          <w:rFonts w:eastAsia="Arial" w:cs="Arial"/>
          <w:b/>
          <w:bCs/>
        </w:rPr>
        <w:t>Transport</w:t>
      </w:r>
      <w:bookmarkEnd w:id="21"/>
    </w:p>
    <w:p w:rsidRPr="000E61FC" w:rsidR="008D7240" w:rsidP="008D7240" w:rsidRDefault="008D7240" w14:paraId="5D8C101E" w14:textId="77777777">
      <w:pPr>
        <w:rPr>
          <w:rFonts w:cs="Arial"/>
        </w:rPr>
      </w:pPr>
    </w:p>
    <w:p w:rsidRPr="000E61FC" w:rsidR="008D7240" w:rsidP="008D7240" w:rsidRDefault="008D7240" w14:paraId="61533433" w14:textId="77777777">
      <w:pPr>
        <w:pStyle w:val="Style1"/>
      </w:pPr>
      <w:bookmarkStart w:name="_Toc185597518" w:id="23"/>
      <w:r w:rsidRPr="000E61FC">
        <w:t>Tram</w:t>
      </w:r>
      <w:bookmarkEnd w:id="23"/>
    </w:p>
    <w:p w:rsidRPr="000E61FC" w:rsidR="008D7240" w:rsidP="008D7240" w:rsidRDefault="008D7240" w14:paraId="5006788B" w14:textId="77777777">
      <w:pPr>
        <w:spacing w:line="360" w:lineRule="auto"/>
        <w:rPr>
          <w:rFonts w:cs="Arial"/>
          <w:szCs w:val="28"/>
        </w:rPr>
      </w:pPr>
    </w:p>
    <w:p w:rsidRPr="000E61FC" w:rsidR="008D7240" w:rsidP="008D7240" w:rsidRDefault="008D7240" w14:paraId="234B5B8B" w14:textId="77777777">
      <w:pPr>
        <w:spacing w:line="360" w:lineRule="auto"/>
        <w:rPr>
          <w:rFonts w:cs="Arial"/>
          <w:szCs w:val="28"/>
        </w:rPr>
      </w:pPr>
      <w:r w:rsidRPr="000E61FC">
        <w:rPr>
          <w:rFonts w:cs="Arial"/>
          <w:szCs w:val="28"/>
        </w:rPr>
        <w:t xml:space="preserve">Route 57 (High Floor trams only) </w:t>
      </w:r>
    </w:p>
    <w:p w:rsidRPr="000E61FC" w:rsidR="008D7240" w:rsidP="008D7240" w:rsidRDefault="008D7240" w14:paraId="1D039E51" w14:textId="77777777">
      <w:pPr>
        <w:spacing w:line="360" w:lineRule="auto"/>
        <w:rPr>
          <w:rFonts w:cs="Arial"/>
          <w:szCs w:val="28"/>
        </w:rPr>
      </w:pPr>
      <w:r w:rsidRPr="000E61FC">
        <w:rPr>
          <w:rFonts w:cs="Arial"/>
          <w:szCs w:val="28"/>
        </w:rPr>
        <w:t xml:space="preserve">Stop 12, North Melbourne Town Hall. </w:t>
      </w:r>
    </w:p>
    <w:p w:rsidRPr="000E61FC" w:rsidR="008D7240" w:rsidP="008D7240" w:rsidRDefault="008D7240" w14:paraId="2EDD5375" w14:textId="77777777">
      <w:pPr>
        <w:spacing w:line="360" w:lineRule="auto"/>
        <w:rPr>
          <w:rFonts w:cs="Arial"/>
          <w:szCs w:val="28"/>
        </w:rPr>
      </w:pPr>
      <w:r w:rsidRPr="000E61FC">
        <w:rPr>
          <w:rFonts w:cs="Arial"/>
          <w:szCs w:val="28"/>
        </w:rPr>
        <w:t>Please note, this is not a wheelchair accessible tram</w:t>
      </w:r>
    </w:p>
    <w:p w:rsidRPr="000E61FC" w:rsidR="008D7240" w:rsidP="008D7240" w:rsidRDefault="008D7240" w14:paraId="7BD774A9" w14:textId="77777777">
      <w:pPr>
        <w:spacing w:line="360" w:lineRule="auto"/>
        <w:rPr>
          <w:rFonts w:cs="Arial"/>
          <w:szCs w:val="28"/>
        </w:rPr>
      </w:pPr>
      <w:hyperlink w:history="1" r:id="rId25">
        <w:r w:rsidRPr="000E61FC">
          <w:rPr>
            <w:rStyle w:val="Hyperlink"/>
            <w:rFonts w:cs="Arial"/>
            <w:color w:val="auto"/>
            <w:szCs w:val="28"/>
          </w:rPr>
          <w:t>GETTING TO ARTS HOUSE VIDEO LINK</w:t>
        </w:r>
      </w:hyperlink>
    </w:p>
    <w:p w:rsidRPr="000E61FC" w:rsidR="008D7240" w:rsidP="008D7240" w:rsidRDefault="008D7240" w14:paraId="13A36A56" w14:textId="77777777">
      <w:pPr>
        <w:spacing w:line="360" w:lineRule="auto"/>
        <w:rPr>
          <w:rFonts w:cs="Arial"/>
          <w:szCs w:val="28"/>
        </w:rPr>
      </w:pPr>
    </w:p>
    <w:p w:rsidRPr="000E61FC" w:rsidR="008D7240" w:rsidP="008D7240" w:rsidRDefault="008D7240" w14:paraId="7F33314A" w14:textId="77777777">
      <w:pPr>
        <w:spacing w:line="360" w:lineRule="auto"/>
        <w:rPr>
          <w:rFonts w:cs="Arial"/>
          <w:szCs w:val="28"/>
        </w:rPr>
      </w:pPr>
    </w:p>
    <w:p w:rsidRPr="000E61FC" w:rsidR="008D7240" w:rsidP="008D7240" w:rsidRDefault="008D7240" w14:paraId="69F6F218" w14:textId="77777777">
      <w:pPr>
        <w:pStyle w:val="Style1"/>
      </w:pPr>
      <w:bookmarkStart w:name="_Toc185597519" w:id="24"/>
      <w:r w:rsidRPr="000E61FC">
        <w:t>Train</w:t>
      </w:r>
      <w:bookmarkEnd w:id="24"/>
      <w:r w:rsidRPr="000E61FC">
        <w:t xml:space="preserve"> </w:t>
      </w:r>
    </w:p>
    <w:p w:rsidRPr="000E61FC" w:rsidR="008D7240" w:rsidP="008D7240" w:rsidRDefault="008D7240" w14:paraId="41B279A1" w14:textId="77777777">
      <w:pPr>
        <w:spacing w:line="360" w:lineRule="auto"/>
        <w:rPr>
          <w:rFonts w:cs="Arial"/>
          <w:szCs w:val="28"/>
        </w:rPr>
      </w:pPr>
    </w:p>
    <w:p w:rsidRPr="000E61FC" w:rsidR="008D7240" w:rsidP="008D7240" w:rsidRDefault="008D7240" w14:paraId="76F0F971" w14:textId="77777777">
      <w:pPr>
        <w:spacing w:line="360" w:lineRule="auto"/>
        <w:rPr>
          <w:rFonts w:cs="Arial"/>
          <w:szCs w:val="28"/>
        </w:rPr>
      </w:pPr>
      <w:r w:rsidRPr="000E61FC">
        <w:rPr>
          <w:rFonts w:cs="Arial"/>
          <w:szCs w:val="28"/>
        </w:rPr>
        <w:t xml:space="preserve">Arts House is 1.1km from </w:t>
      </w:r>
      <w:r w:rsidRPr="000E61FC">
        <w:rPr>
          <w:rFonts w:cs="Arial"/>
          <w:szCs w:val="28"/>
        </w:rPr>
        <w:br/>
      </w:r>
      <w:r w:rsidRPr="000E61FC">
        <w:rPr>
          <w:rFonts w:cs="Arial"/>
          <w:szCs w:val="28"/>
        </w:rPr>
        <w:t xml:space="preserve">North Melbourne Train Station, </w:t>
      </w:r>
      <w:r w:rsidRPr="000E61FC">
        <w:rPr>
          <w:rFonts w:cs="Arial"/>
          <w:szCs w:val="28"/>
        </w:rPr>
        <w:br/>
      </w:r>
      <w:r w:rsidRPr="000E61FC">
        <w:rPr>
          <w:rFonts w:cs="Arial"/>
          <w:szCs w:val="28"/>
        </w:rPr>
        <w:t xml:space="preserve">approximately </w:t>
      </w:r>
      <w:proofErr w:type="gramStart"/>
      <w:r w:rsidRPr="000E61FC">
        <w:rPr>
          <w:rFonts w:cs="Arial"/>
          <w:szCs w:val="28"/>
        </w:rPr>
        <w:t>16 minute</w:t>
      </w:r>
      <w:proofErr w:type="gramEnd"/>
      <w:r w:rsidRPr="000E61FC">
        <w:rPr>
          <w:rFonts w:cs="Arial"/>
          <w:szCs w:val="28"/>
        </w:rPr>
        <w:t xml:space="preserve"> walk </w:t>
      </w:r>
    </w:p>
    <w:p w:rsidRPr="000E61FC" w:rsidR="008D7240" w:rsidP="008D7240" w:rsidRDefault="008D7240" w14:paraId="159E49BB" w14:textId="77777777">
      <w:pPr>
        <w:spacing w:line="360" w:lineRule="auto"/>
        <w:rPr>
          <w:rFonts w:cs="Arial"/>
          <w:szCs w:val="28"/>
        </w:rPr>
      </w:pPr>
      <w:hyperlink w:history="1" r:id="rId26">
        <w:r w:rsidRPr="000E61FC">
          <w:rPr>
            <w:rStyle w:val="Hyperlink"/>
            <w:rFonts w:cs="Arial"/>
            <w:color w:val="auto"/>
            <w:szCs w:val="28"/>
          </w:rPr>
          <w:t>North Melbourne Station Information</w:t>
        </w:r>
      </w:hyperlink>
    </w:p>
    <w:p w:rsidRPr="000E61FC" w:rsidR="008D7240" w:rsidP="008D7240" w:rsidRDefault="008D7240" w14:paraId="747F5123" w14:textId="77777777">
      <w:pPr>
        <w:spacing w:line="360" w:lineRule="auto"/>
        <w:rPr>
          <w:rFonts w:cs="Arial"/>
          <w:szCs w:val="28"/>
        </w:rPr>
      </w:pPr>
      <w:r w:rsidRPr="000E61FC">
        <w:rPr>
          <w:rFonts w:cs="Arial"/>
          <w:szCs w:val="28"/>
        </w:rPr>
        <w:br/>
      </w:r>
      <w:r w:rsidRPr="000E61FC">
        <w:rPr>
          <w:rFonts w:cs="Arial"/>
          <w:szCs w:val="28"/>
        </w:rPr>
        <w:t xml:space="preserve">1.2km from Flagstaff Station, </w:t>
      </w:r>
      <w:r w:rsidRPr="000E61FC">
        <w:rPr>
          <w:rFonts w:cs="Arial"/>
          <w:szCs w:val="28"/>
        </w:rPr>
        <w:br/>
      </w:r>
      <w:r w:rsidRPr="000E61FC">
        <w:rPr>
          <w:rFonts w:cs="Arial"/>
          <w:szCs w:val="28"/>
        </w:rPr>
        <w:t xml:space="preserve">approximately </w:t>
      </w:r>
      <w:proofErr w:type="gramStart"/>
      <w:r w:rsidRPr="000E61FC">
        <w:rPr>
          <w:rFonts w:cs="Arial"/>
          <w:szCs w:val="28"/>
        </w:rPr>
        <w:t>15 minute</w:t>
      </w:r>
      <w:proofErr w:type="gramEnd"/>
      <w:r w:rsidRPr="000E61FC">
        <w:rPr>
          <w:rFonts w:cs="Arial"/>
          <w:szCs w:val="28"/>
        </w:rPr>
        <w:t xml:space="preserve"> walk</w:t>
      </w:r>
    </w:p>
    <w:p w:rsidRPr="000E61FC" w:rsidR="008D7240" w:rsidP="008D7240" w:rsidRDefault="008D7240" w14:paraId="5358B37C" w14:textId="77777777">
      <w:pPr>
        <w:spacing w:line="360" w:lineRule="auto"/>
        <w:rPr>
          <w:rFonts w:cs="Arial"/>
          <w:szCs w:val="28"/>
        </w:rPr>
      </w:pPr>
      <w:hyperlink w:history="1" w:anchor="StopPage:::datetime=2023-04-06T04%3A41%3A27.669Z&amp;directionId=-1&amp;showAllDay=false&amp;_auth=408ac3b1e97f4b0beb5bdf00c2f797057d10dd6e6cf2ad40a69334c4dfdf5e21" r:id="rId27">
        <w:r w:rsidRPr="000E61FC">
          <w:rPr>
            <w:rStyle w:val="Hyperlink"/>
            <w:rFonts w:cs="Arial"/>
            <w:color w:val="auto"/>
            <w:szCs w:val="28"/>
          </w:rPr>
          <w:t>Flagstaff Station Information</w:t>
        </w:r>
      </w:hyperlink>
    </w:p>
    <w:p w:rsidR="6AD0A384" w:rsidP="6AD0A384" w:rsidRDefault="6AD0A384" w14:paraId="3E37A0C1" w14:textId="4BDB0AC6">
      <w:pPr>
        <w:spacing w:line="360" w:lineRule="auto"/>
      </w:pPr>
    </w:p>
    <w:p w:rsidRPr="000E61FC" w:rsidR="008D7240" w:rsidP="008D7240" w:rsidRDefault="008D7240" w14:paraId="1A7CCE58" w14:textId="77777777">
      <w:pPr>
        <w:pStyle w:val="Style1"/>
      </w:pPr>
      <w:bookmarkStart w:name="_Toc185597520" w:id="25"/>
      <w:r w:rsidRPr="000E61FC">
        <w:t>Bus</w:t>
      </w:r>
      <w:bookmarkEnd w:id="25"/>
    </w:p>
    <w:p w:rsidRPr="000E61FC" w:rsidR="008D7240" w:rsidP="008D7240" w:rsidRDefault="008D7240" w14:paraId="4104D3AB" w14:textId="77777777">
      <w:pPr>
        <w:spacing w:line="360" w:lineRule="auto"/>
        <w:rPr>
          <w:rFonts w:cs="Arial"/>
          <w:szCs w:val="28"/>
        </w:rPr>
      </w:pPr>
    </w:p>
    <w:p w:rsidRPr="000E61FC" w:rsidR="008D7240" w:rsidP="008D7240" w:rsidRDefault="008D7240" w14:paraId="71392ED2" w14:textId="77777777">
      <w:pPr>
        <w:spacing w:line="360" w:lineRule="auto"/>
        <w:rPr>
          <w:rFonts w:cs="Arial"/>
          <w:szCs w:val="28"/>
        </w:rPr>
      </w:pPr>
      <w:r w:rsidRPr="000E61FC">
        <w:rPr>
          <w:rFonts w:cs="Arial"/>
          <w:szCs w:val="28"/>
        </w:rPr>
        <w:t>Bus number: 216</w:t>
      </w:r>
    </w:p>
    <w:p w:rsidRPr="000E61FC" w:rsidR="008D7240" w:rsidP="008D7240" w:rsidRDefault="008D7240" w14:paraId="39C6171D" w14:textId="77777777">
      <w:pPr>
        <w:rPr>
          <w:rFonts w:cs="Arial"/>
          <w:b/>
        </w:rPr>
      </w:pPr>
    </w:p>
    <w:p w:rsidRPr="000E61FC" w:rsidR="008D7240" w:rsidP="008D7240" w:rsidRDefault="008D7240" w14:paraId="7F7191DE" w14:textId="77777777">
      <w:pPr>
        <w:pStyle w:val="Style1"/>
      </w:pPr>
      <w:bookmarkStart w:name="_Toc185597521" w:id="26"/>
      <w:r w:rsidRPr="000E61FC">
        <w:t>Parking</w:t>
      </w:r>
      <w:bookmarkEnd w:id="26"/>
    </w:p>
    <w:p w:rsidRPr="000E61FC" w:rsidR="008D7240" w:rsidP="008D7240" w:rsidRDefault="008D7240" w14:paraId="42F5E5CA" w14:textId="77777777">
      <w:pPr>
        <w:rPr>
          <w:rFonts w:cs="Arial"/>
          <w:b/>
        </w:rPr>
      </w:pPr>
    </w:p>
    <w:p w:rsidRPr="000E61FC" w:rsidR="008D7240" w:rsidP="008D7240" w:rsidRDefault="008D7240" w14:paraId="6E7D3ED6" w14:textId="77777777">
      <w:pPr>
        <w:rPr>
          <w:rFonts w:cs="Arial"/>
        </w:rPr>
      </w:pPr>
      <w:r w:rsidRPr="000E61FC">
        <w:rPr>
          <w:rFonts w:cs="Arial"/>
        </w:rPr>
        <w:t xml:space="preserve">There is limited paid on-street parking on Queensberry Street and Errol Street. </w:t>
      </w:r>
    </w:p>
    <w:p w:rsidRPr="000E61FC" w:rsidR="008D7240" w:rsidP="008D7240" w:rsidRDefault="008D7240" w14:paraId="55E08A62" w14:textId="77777777">
      <w:pPr>
        <w:rPr>
          <w:rFonts w:cs="Arial"/>
        </w:rPr>
      </w:pPr>
    </w:p>
    <w:p w:rsidRPr="000E61FC" w:rsidR="008D7240" w:rsidP="008D7240" w:rsidRDefault="008D7240" w14:paraId="2229A825" w14:textId="77777777">
      <w:pPr>
        <w:rPr>
          <w:rFonts w:cs="Arial"/>
        </w:rPr>
      </w:pPr>
      <w:r w:rsidRPr="000E61FC">
        <w:rPr>
          <w:rFonts w:cs="Arial"/>
        </w:rPr>
        <w:t xml:space="preserve">There are two accessible on </w:t>
      </w:r>
      <w:proofErr w:type="gramStart"/>
      <w:r w:rsidRPr="000E61FC">
        <w:rPr>
          <w:rFonts w:cs="Arial"/>
        </w:rPr>
        <w:t>street car</w:t>
      </w:r>
      <w:proofErr w:type="gramEnd"/>
      <w:r w:rsidRPr="000E61FC">
        <w:rPr>
          <w:rFonts w:cs="Arial"/>
        </w:rPr>
        <w:t xml:space="preserve"> parking spaces on Queensberry Street (150m to our accessible Errol Street entrance) for holders of a Parking Permit for Disabled people.</w:t>
      </w:r>
    </w:p>
    <w:p w:rsidR="008D7240" w:rsidRDefault="008D7240" w14:paraId="21F8BD10" w14:textId="30CC628F">
      <w:pPr>
        <w:rPr>
          <w:rFonts w:eastAsiaTheme="majorEastAsia" w:cstheme="majorBidi"/>
          <w:b/>
          <w:bCs/>
          <w:sz w:val="32"/>
          <w:szCs w:val="32"/>
        </w:rPr>
      </w:pPr>
    </w:p>
    <w:p w:rsidRPr="000E61FC" w:rsidR="00880D21" w:rsidP="0A568042" w:rsidRDefault="00880D21" w14:paraId="22D4109E" w14:textId="04007E45">
      <w:pPr>
        <w:pStyle w:val="Heading1"/>
        <w:rPr>
          <w:b/>
          <w:bCs/>
        </w:rPr>
      </w:pPr>
      <w:bookmarkStart w:name="_Toc229143131" w:id="27"/>
      <w:r w:rsidRPr="000E61FC">
        <w:rPr>
          <w:b/>
          <w:bCs/>
        </w:rPr>
        <w:t>The Venue</w:t>
      </w:r>
      <w:bookmarkEnd w:id="22"/>
      <w:bookmarkEnd w:id="27"/>
    </w:p>
    <w:p w:rsidRPr="000E61FC" w:rsidR="00880D21" w:rsidP="00880D21" w:rsidRDefault="00880D21" w14:paraId="3C8E3DC3" w14:textId="77777777"/>
    <w:p w:rsidRPr="000E61FC" w:rsidR="00880D21" w:rsidP="00880D21" w:rsidRDefault="00880D21" w14:paraId="37E43CCE" w14:textId="77777777">
      <w:pPr>
        <w:sectPr w:rsidRPr="000E61FC" w:rsidR="00880D21" w:rsidSect="00456DFD">
          <w:headerReference w:type="default" r:id="rId28"/>
          <w:footerReference w:type="default" r:id="rId29"/>
          <w:type w:val="continuous"/>
          <w:pgSz w:w="12240" w:h="15840" w:orient="portrait"/>
          <w:pgMar w:top="993" w:right="616" w:bottom="709" w:left="567" w:header="284" w:footer="0" w:gutter="0"/>
          <w:cols w:space="720"/>
        </w:sectPr>
      </w:pPr>
    </w:p>
    <w:p w:rsidRPr="000E61FC" w:rsidR="00880D21" w:rsidP="00880D21" w:rsidRDefault="00880D21" w14:paraId="49FD71F1" w14:textId="77777777">
      <w:r w:rsidRPr="000E61FC">
        <w:rPr>
          <w:noProof/>
          <w:lang w:val="en-AU" w:eastAsia="en-AU"/>
        </w:rPr>
        <w:drawing>
          <wp:inline distT="0" distB="0" distL="0" distR="0" wp14:anchorId="26DCA3B7" wp14:editId="15732AD0">
            <wp:extent cx="3277235" cy="2186940"/>
            <wp:effectExtent l="0" t="0" r="0" b="3810"/>
            <wp:docPr id="44" name="Picture 44" descr="North Melbourne Town Hall view from Queensberry Street which features giant red letters that say ARTS HOUSE out the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North Melbourne Town Hall view from Queensberry Street which features giant red letters that say ARTS HOUSE out the front of 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rsidRPr="000E61FC" w:rsidR="00880D21" w:rsidP="00880D21" w:rsidRDefault="00880D21" w14:paraId="1B0912DB" w14:textId="77777777">
      <w:pPr>
        <w:sectPr w:rsidRPr="000E61FC" w:rsidR="00880D21" w:rsidSect="00456DFD">
          <w:footerReference w:type="default" r:id="rId31"/>
          <w:type w:val="continuous"/>
          <w:pgSz w:w="12240" w:h="15840" w:orient="portrait"/>
          <w:pgMar w:top="1276" w:right="616" w:bottom="142" w:left="567" w:header="284" w:footer="0" w:gutter="0"/>
          <w:cols w:space="285" w:num="2"/>
        </w:sectPr>
      </w:pPr>
      <w:r w:rsidRPr="000E61FC">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rsidRPr="000E61FC" w:rsidR="00880D21" w:rsidP="00880D21" w:rsidRDefault="00880D21" w14:paraId="4625090A" w14:textId="77777777"/>
    <w:p w:rsidR="00880D21" w:rsidP="6AD0A384" w:rsidRDefault="00880D21" w14:paraId="35AC8117" w14:textId="19F5A7EE">
      <w:pPr>
        <w:spacing w:line="360" w:lineRule="auto"/>
        <w:rPr>
          <w:sz w:val="24"/>
        </w:rPr>
      </w:pPr>
      <w:bookmarkStart w:name="_Hlk187408247" w:id="28"/>
      <w:r w:rsidRPr="6AD0A384">
        <w:rPr>
          <w:sz w:val="24"/>
        </w:rPr>
        <w:t xml:space="preserve">Image: North Melbourne Town Hall </w:t>
      </w:r>
      <w:r w:rsidRPr="6AD0A384" w:rsidR="00E53E89">
        <w:rPr>
          <w:sz w:val="24"/>
        </w:rPr>
        <w:t xml:space="preserve">view from Queensberry Street which </w:t>
      </w:r>
      <w:r w:rsidRPr="6AD0A384">
        <w:rPr>
          <w:sz w:val="24"/>
        </w:rPr>
        <w:t>features giant red letters that say ARTS HOUSE out the front of it.</w:t>
      </w:r>
      <w:bookmarkEnd w:id="28"/>
      <w:r>
        <w:br/>
      </w:r>
    </w:p>
    <w:p w:rsidRPr="000E61FC" w:rsidR="00880D21" w:rsidP="00F37B52" w:rsidRDefault="00880D21" w14:paraId="33BCE8B0" w14:textId="77777777">
      <w:pPr>
        <w:spacing w:line="360" w:lineRule="auto"/>
        <w:rPr>
          <w:sz w:val="24"/>
        </w:rPr>
      </w:pPr>
    </w:p>
    <w:p w:rsidRPr="000E61FC" w:rsidR="00880D21" w:rsidP="00F37B52" w:rsidRDefault="00880D21" w14:paraId="78FEE686" w14:textId="5CED6FE0">
      <w:pPr>
        <w:spacing w:line="360" w:lineRule="auto"/>
        <w:ind w:left="-284"/>
        <w:rPr>
          <w:sz w:val="24"/>
        </w:rPr>
        <w:sectPr w:rsidRPr="000E61FC" w:rsidR="00880D21" w:rsidSect="00456DFD">
          <w:footerReference w:type="default" r:id="rId33"/>
          <w:type w:val="continuous"/>
          <w:pgSz w:w="12240" w:h="15840" w:orient="portrait"/>
          <w:pgMar w:top="1276" w:right="616" w:bottom="142" w:left="567" w:header="284" w:footer="0" w:gutter="0"/>
          <w:cols w:space="720" w:num="2"/>
        </w:sectPr>
      </w:pPr>
      <w:r w:rsidRPr="000E61FC">
        <w:rPr>
          <w:sz w:val="24"/>
        </w:rPr>
        <w:t xml:space="preserve">Image: a map of Arts House and its surrounding area. </w:t>
      </w:r>
      <w:hyperlink w:history="1" r:id="rId34">
        <w:r w:rsidRPr="000E61FC">
          <w:rPr>
            <w:rStyle w:val="Hyperlink"/>
            <w:color w:val="auto"/>
            <w:sz w:val="24"/>
          </w:rPr>
          <w:t>LINK TO MAP</w:t>
        </w:r>
      </w:hyperlink>
    </w:p>
    <w:p w:rsidR="6AD0A384" w:rsidP="001E6084" w:rsidRDefault="6AD0A384" w14:paraId="5F8205E1" w14:textId="0EB808B3"/>
    <w:p w:rsidR="6AD0A384" w:rsidP="6AD0A384" w:rsidRDefault="6AD0A384" w14:paraId="46796C57" w14:textId="6C2A3560">
      <w:pPr>
        <w:pStyle w:val="Style1"/>
      </w:pPr>
    </w:p>
    <w:p w:rsidRPr="000E61FC" w:rsidR="00880D21" w:rsidP="001116A3" w:rsidRDefault="00880D21" w14:paraId="0184745F" w14:textId="1DC8BD6C">
      <w:pPr>
        <w:pStyle w:val="Style1"/>
      </w:pPr>
      <w:bookmarkStart w:name="_Toc185597505" w:id="29"/>
      <w:r w:rsidRPr="000E61FC">
        <w:t>Front Entrance</w:t>
      </w:r>
      <w:bookmarkEnd w:id="29"/>
    </w:p>
    <w:p w:rsidRPr="000E61FC" w:rsidR="00880D21" w:rsidP="00880D21" w:rsidRDefault="00880D21" w14:paraId="39179CA5" w14:textId="4A1E7A28">
      <w:pPr>
        <w:rPr>
          <w:lang w:val="en-US" w:eastAsia="en-US"/>
        </w:rPr>
      </w:pPr>
    </w:p>
    <w:p w:rsidR="000E0117" w:rsidP="00880D21" w:rsidRDefault="0097757D" w14:paraId="50711B18" w14:textId="1D8971E8">
      <w:pPr>
        <w:rPr>
          <w:lang w:val="en-US" w:eastAsia="en-US"/>
        </w:rPr>
      </w:pPr>
      <w:r w:rsidRPr="000E61FC">
        <w:rPr>
          <w:noProof/>
          <w:lang w:val="en-US" w:eastAsia="en-US"/>
        </w:rPr>
        <w:drawing>
          <wp:inline distT="0" distB="0" distL="0" distR="0" wp14:anchorId="01238E4E" wp14:editId="6720CCF5">
            <wp:extent cx="5468620" cy="3591560"/>
            <wp:effectExtent l="0" t="0" r="0" b="0"/>
            <wp:docPr id="1493613824" name="Picture 1" descr="North Melbourne Town Hall entrance on Queensberry Street. The entrance is to the left of the giant red letters that say ARTS HOUSE and features a staircase of eight steps with grab rails in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13824" name="Picture 1" descr="North Melbourne Town Hall entrance on Queensberry Street. The entrance is to the left of the giant red letters that say ARTS HOUSE and features a staircase of eight steps with grab rails in par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68620" cy="3591560"/>
                    </a:xfrm>
                    <a:prstGeom prst="rect">
                      <a:avLst/>
                    </a:prstGeom>
                    <a:noFill/>
                    <a:ln>
                      <a:noFill/>
                    </a:ln>
                  </pic:spPr>
                </pic:pic>
              </a:graphicData>
            </a:graphic>
          </wp:inline>
        </w:drawing>
      </w:r>
    </w:p>
    <w:p w:rsidR="00782093" w:rsidP="00880D21" w:rsidRDefault="00782093" w14:paraId="30B724AA" w14:textId="77777777">
      <w:pPr>
        <w:rPr>
          <w:sz w:val="24"/>
        </w:rPr>
      </w:pPr>
    </w:p>
    <w:p w:rsidRPr="001E6084" w:rsidR="00782093" w:rsidRDefault="00782093" w14:paraId="78769920" w14:textId="313D50A5">
      <w:pPr>
        <w:rPr>
          <w:lang w:val="en-US" w:eastAsia="en-US"/>
        </w:rPr>
      </w:pPr>
      <w:r w:rsidRPr="000E61FC">
        <w:rPr>
          <w:sz w:val="24"/>
        </w:rPr>
        <w:t xml:space="preserve">Image: North Melbourne Town Hall </w:t>
      </w:r>
      <w:r>
        <w:rPr>
          <w:sz w:val="24"/>
        </w:rPr>
        <w:t xml:space="preserve">entrance on Queensberry Street. The entrance is to the left of the </w:t>
      </w:r>
      <w:r w:rsidRPr="000E61FC">
        <w:rPr>
          <w:sz w:val="24"/>
        </w:rPr>
        <w:t xml:space="preserve">giant red letters that say ARTS HOUSE </w:t>
      </w:r>
      <w:r>
        <w:rPr>
          <w:sz w:val="24"/>
        </w:rPr>
        <w:t>and features a staircase of eight steps with grab rails</w:t>
      </w:r>
      <w:r w:rsidR="00DB0A19">
        <w:rPr>
          <w:sz w:val="24"/>
        </w:rPr>
        <w:t xml:space="preserve"> in parts</w:t>
      </w:r>
      <w:r>
        <w:rPr>
          <w:sz w:val="24"/>
        </w:rPr>
        <w:t>.</w:t>
      </w:r>
      <w:bookmarkStart w:name="_Toc185597506" w:id="30"/>
      <w:r>
        <w:br w:type="page"/>
      </w:r>
    </w:p>
    <w:p w:rsidRPr="000E61FC" w:rsidR="0078623F" w:rsidP="001116A3" w:rsidRDefault="00782093" w14:paraId="46109A76" w14:textId="2543DF5C">
      <w:pPr>
        <w:pStyle w:val="Style1"/>
      </w:pPr>
      <w:r>
        <w:t xml:space="preserve">Wheelchair </w:t>
      </w:r>
      <w:r w:rsidRPr="000E61FC" w:rsidR="0078623F">
        <w:t>Accessible Entrances</w:t>
      </w:r>
      <w:bookmarkEnd w:id="30"/>
    </w:p>
    <w:p w:rsidRPr="000E61FC" w:rsidR="0078623F" w:rsidP="0078623F" w:rsidRDefault="0078623F" w14:paraId="06027611" w14:textId="77777777"/>
    <w:p w:rsidRPr="000E61FC" w:rsidR="0078623F" w:rsidP="0078623F" w:rsidRDefault="0078623F" w14:paraId="27780B72" w14:textId="70BD3AF4">
      <w:r w:rsidRPr="000E61FC">
        <w:rPr>
          <w:noProof/>
          <w:lang w:val="en-AU" w:eastAsia="en-AU"/>
        </w:rPr>
        <w:drawing>
          <wp:inline distT="0" distB="0" distL="0" distR="0" wp14:anchorId="7DDB024B" wp14:editId="117460EC">
            <wp:extent cx="713740" cy="713740"/>
            <wp:effectExtent l="0" t="0" r="0" b="0"/>
            <wp:docPr id="7" name="Picture 7"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elchair Access symb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Pr="000E61FC" w:rsidR="00F37B52" w:rsidP="0078623F" w:rsidRDefault="00F37B52" w14:paraId="268B8B8B" w14:textId="77777777"/>
    <w:p w:rsidRPr="000E61FC" w:rsidR="0078623F" w:rsidP="00292396" w:rsidRDefault="0078623F" w14:paraId="435BE0C4" w14:textId="7B04C409">
      <w:pPr>
        <w:sectPr w:rsidRPr="000E61FC" w:rsidR="0078623F" w:rsidSect="00456DFD">
          <w:footerReference w:type="default" r:id="rId36"/>
          <w:type w:val="continuous"/>
          <w:pgSz w:w="12240" w:h="15840" w:orient="portrait"/>
          <w:pgMar w:top="1276" w:right="616" w:bottom="142" w:left="567" w:header="284" w:footer="0" w:gutter="0"/>
          <w:cols w:space="720"/>
        </w:sectPr>
      </w:pPr>
      <w:r w:rsidRPr="000E61FC">
        <w:t xml:space="preserve">There are two </w:t>
      </w:r>
      <w:r w:rsidR="00782093">
        <w:t xml:space="preserve">Wheelchair </w:t>
      </w:r>
      <w:r w:rsidRPr="000E61FC">
        <w:t>Accessible Entrances. The first is on Errol St next to the Post Office.</w:t>
      </w:r>
    </w:p>
    <w:p w:rsidRPr="000E61FC" w:rsidR="0078623F" w:rsidP="0078623F" w:rsidRDefault="0078623F" w14:paraId="36CA9C91" w14:textId="77777777">
      <w:pPr>
        <w:sectPr w:rsidRPr="000E61FC" w:rsidR="0078623F" w:rsidSect="00456DFD">
          <w:footerReference w:type="default" r:id="rId37"/>
          <w:type w:val="continuous"/>
          <w:pgSz w:w="12240" w:h="15840" w:orient="portrait"/>
          <w:pgMar w:top="1276" w:right="616" w:bottom="142" w:left="567" w:header="284" w:footer="0" w:gutter="0"/>
          <w:cols w:space="720" w:num="2"/>
        </w:sectPr>
      </w:pPr>
    </w:p>
    <w:p w:rsidRPr="000E61FC" w:rsidR="0078623F" w:rsidP="0078623F" w:rsidRDefault="0078623F" w14:paraId="15E52698" w14:textId="77777777">
      <w:r w:rsidRPr="000E61FC">
        <w:rPr>
          <w:rFonts w:ascii="Graphik Regular" w:hAnsi="Graphik Regular"/>
          <w:noProof/>
          <w:szCs w:val="28"/>
          <w:lang w:val="en-AU" w:eastAsia="en-AU"/>
        </w:rPr>
        <w:drawing>
          <wp:inline distT="0" distB="0" distL="0" distR="0" wp14:anchorId="0CCA58B2" wp14:editId="6A3508FF">
            <wp:extent cx="3236801" cy="2057400"/>
            <wp:effectExtent l="0" t="0" r="1905" b="0"/>
            <wp:docPr id="29" name="image11.png" descr="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29" name="image11.png" descr="A wide shot of the Errol Street Entrance. Far left of the image is the stepped entrance and to the right is the ramped entrance."/>
                    <pic:cNvPicPr preferRelativeResize="0"/>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rsidRPr="000E61FC">
        <w:t xml:space="preserve"> </w:t>
      </w:r>
    </w:p>
    <w:p w:rsidRPr="000E61FC" w:rsidR="0078623F" w:rsidP="0078623F" w:rsidRDefault="0078623F" w14:paraId="13064660" w14:textId="77777777">
      <w:pPr>
        <w:rPr>
          <w:rFonts w:cs="Arial"/>
          <w:sz w:val="20"/>
          <w:szCs w:val="20"/>
        </w:rPr>
      </w:pPr>
    </w:p>
    <w:p w:rsidRPr="001E6084" w:rsidR="0078623F" w:rsidP="0078623F" w:rsidRDefault="0078623F" w14:paraId="72C68A58" w14:textId="77777777">
      <w:pPr>
        <w:spacing w:line="360" w:lineRule="auto"/>
        <w:rPr>
          <w:rFonts w:cs="Arial"/>
          <w:sz w:val="24"/>
        </w:rPr>
      </w:pPr>
      <w:r w:rsidRPr="001E6084">
        <w:rPr>
          <w:rFonts w:cs="Arial"/>
          <w:sz w:val="24"/>
        </w:rPr>
        <w:t>Image: Errol Street entrance next to the Post office with wheelchair accessible ramp or two steps with grab rails.</w:t>
      </w:r>
    </w:p>
    <w:p w:rsidRPr="001E6084" w:rsidR="0078623F" w:rsidP="0078623F" w:rsidRDefault="0078623F" w14:paraId="45B63805" w14:textId="77777777">
      <w:pPr>
        <w:spacing w:line="360" w:lineRule="auto"/>
        <w:ind w:left="-426"/>
        <w:rPr>
          <w:sz w:val="24"/>
        </w:rPr>
      </w:pPr>
      <w:r w:rsidRPr="001E6084">
        <w:rPr>
          <w:rFonts w:eastAsia="Times New Roman"/>
          <w:noProof/>
          <w:sz w:val="24"/>
          <w:lang w:val="en-AU" w:eastAsia="en-AU"/>
        </w:rPr>
        <w:drawing>
          <wp:inline distT="0" distB="0" distL="0" distR="0" wp14:anchorId="67434591" wp14:editId="0543B5AA">
            <wp:extent cx="3015852" cy="2057400"/>
            <wp:effectExtent l="0" t="0" r="0" b="0"/>
            <wp:docPr id="17" name="Picture 17" descr="View of door at Post office entrance. Button to open automated door i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iew of door at Post office entrance. Button to open automated door is on the right."/>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rsidRPr="001E6084" w:rsidR="0078623F" w:rsidP="0078623F" w:rsidRDefault="0078623F" w14:paraId="7A9000F0" w14:textId="1A9F1E84">
      <w:pPr>
        <w:spacing w:line="360" w:lineRule="auto"/>
        <w:ind w:left="-284"/>
        <w:rPr>
          <w:rFonts w:cs="Arial"/>
          <w:sz w:val="24"/>
        </w:rPr>
        <w:sectPr w:rsidRPr="001E6084" w:rsidR="0078623F" w:rsidSect="00456DFD">
          <w:footerReference w:type="default" r:id="rId41"/>
          <w:type w:val="continuous"/>
          <w:pgSz w:w="12240" w:h="15840" w:orient="portrait"/>
          <w:pgMar w:top="1276" w:right="616" w:bottom="142" w:left="567" w:header="284" w:footer="0" w:gutter="0"/>
          <w:cols w:space="720" w:num="2"/>
        </w:sectPr>
      </w:pPr>
      <w:r w:rsidRPr="001E6084">
        <w:rPr>
          <w:rFonts w:cs="Arial"/>
          <w:sz w:val="24"/>
        </w:rPr>
        <w:t xml:space="preserve">Image: </w:t>
      </w:r>
      <w:r w:rsidRPr="001E6084" w:rsidR="00A56264">
        <w:rPr>
          <w:rFonts w:cs="Arial"/>
          <w:sz w:val="24"/>
        </w:rPr>
        <w:t xml:space="preserve">View of door at Post office entrance. </w:t>
      </w:r>
      <w:r w:rsidRPr="001E6084" w:rsidR="00A56264">
        <w:rPr>
          <w:rFonts w:cs="Arial"/>
          <w:sz w:val="24"/>
        </w:rPr>
        <w:br/>
      </w:r>
      <w:r w:rsidRPr="001E6084" w:rsidR="00A56264">
        <w:rPr>
          <w:rFonts w:cs="Arial"/>
          <w:sz w:val="24"/>
        </w:rPr>
        <w:t>Button to open automated door is on the right.</w:t>
      </w:r>
    </w:p>
    <w:p w:rsidRPr="001E6084" w:rsidR="0078623F" w:rsidP="0078623F" w:rsidRDefault="0078623F" w14:paraId="0180F153" w14:textId="77777777">
      <w:pPr>
        <w:rPr>
          <w:sz w:val="24"/>
        </w:rPr>
      </w:pPr>
    </w:p>
    <w:p w:rsidRPr="001E6084" w:rsidR="0078623F" w:rsidP="0078623F" w:rsidRDefault="0078623F" w14:paraId="4AB6B3A0" w14:textId="77777777">
      <w:pPr>
        <w:rPr>
          <w:sz w:val="24"/>
        </w:rPr>
      </w:pPr>
    </w:p>
    <w:p w:rsidRPr="001E6084" w:rsidR="6AD0A384" w:rsidP="6AD0A384" w:rsidRDefault="6AD0A384" w14:paraId="34EB288F" w14:textId="7E7D8CE0">
      <w:pPr>
        <w:rPr>
          <w:sz w:val="24"/>
        </w:rPr>
        <w:sectPr w:rsidRPr="001E6084" w:rsidR="6AD0A384" w:rsidSect="00456DFD">
          <w:footerReference w:type="default" r:id="rId42"/>
          <w:type w:val="continuous"/>
          <w:pgSz w:w="12240" w:h="15840" w:orient="portrait"/>
          <w:pgMar w:top="1276" w:right="616" w:bottom="142" w:left="567" w:header="284" w:footer="0" w:gutter="0"/>
          <w:cols w:space="720" w:num="2"/>
        </w:sectPr>
      </w:pPr>
    </w:p>
    <w:p w:rsidRPr="001E6084" w:rsidR="0078623F" w:rsidP="6AD0A384" w:rsidRDefault="0078623F" w14:paraId="07CBAF61" w14:textId="1FF6892B">
      <w:pPr>
        <w:rPr>
          <w:szCs w:val="28"/>
        </w:rPr>
      </w:pPr>
      <w:r w:rsidRPr="001E6084">
        <w:rPr>
          <w:szCs w:val="28"/>
        </w:rPr>
        <w:t>The second Accessible Entrance is towards the end of George Johnson Lane.</w:t>
      </w:r>
    </w:p>
    <w:p w:rsidRPr="001E6084" w:rsidR="0078623F" w:rsidP="0078623F" w:rsidRDefault="0078623F" w14:paraId="2C13CB12" w14:textId="77777777">
      <w:pPr>
        <w:rPr>
          <w:sz w:val="24"/>
        </w:rPr>
      </w:pPr>
    </w:p>
    <w:p w:rsidRPr="001E6084" w:rsidR="0078623F" w:rsidP="0078623F" w:rsidRDefault="0078623F" w14:paraId="0E62392D" w14:textId="77777777">
      <w:pPr>
        <w:rPr>
          <w:sz w:val="24"/>
        </w:rPr>
        <w:sectPr w:rsidRPr="001E6084" w:rsidR="0078623F" w:rsidSect="00456DFD">
          <w:footerReference w:type="default" r:id="rId43"/>
          <w:type w:val="continuous"/>
          <w:pgSz w:w="12240" w:h="15840" w:orient="portrait"/>
          <w:pgMar w:top="1276" w:right="616" w:bottom="142" w:left="567" w:header="284" w:footer="0" w:gutter="0"/>
          <w:cols w:space="720"/>
        </w:sectPr>
      </w:pPr>
    </w:p>
    <w:p w:rsidRPr="001E6084" w:rsidR="0078623F" w:rsidP="0078623F" w:rsidRDefault="0078623F" w14:paraId="69381956" w14:textId="77777777">
      <w:pPr>
        <w:rPr>
          <w:sz w:val="24"/>
        </w:rPr>
      </w:pPr>
      <w:r w:rsidRPr="001E6084">
        <w:rPr>
          <w:rFonts w:ascii="Graphik Regular" w:hAnsi="Graphik Regular"/>
          <w:noProof/>
          <w:sz w:val="24"/>
          <w:lang w:val="en-AU" w:eastAsia="en-AU"/>
        </w:rPr>
        <w:drawing>
          <wp:inline distT="0" distB="0" distL="0" distR="0" wp14:anchorId="537E52B3" wp14:editId="6B605AC2">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rsidRPr="001E6084">
        <w:rPr>
          <w:sz w:val="24"/>
        </w:rPr>
        <w:t xml:space="preserve"> </w:t>
      </w:r>
    </w:p>
    <w:p w:rsidRPr="001E6084" w:rsidR="0078623F" w:rsidP="0078623F" w:rsidRDefault="0078623F" w14:paraId="2830D59B" w14:textId="77777777">
      <w:pPr>
        <w:spacing w:line="360" w:lineRule="auto"/>
        <w:rPr>
          <w:rFonts w:cs="Arial"/>
          <w:sz w:val="24"/>
        </w:rPr>
      </w:pPr>
    </w:p>
    <w:p w:rsidRPr="001E6084" w:rsidR="0078623F" w:rsidP="0078623F" w:rsidRDefault="0078623F" w14:paraId="747F5B38" w14:textId="77777777">
      <w:pPr>
        <w:spacing w:line="360" w:lineRule="auto"/>
        <w:rPr>
          <w:rFonts w:cs="Arial"/>
          <w:sz w:val="24"/>
        </w:rPr>
      </w:pPr>
      <w:r w:rsidRPr="001E6084">
        <w:rPr>
          <w:rFonts w:cs="Arial"/>
          <w:sz w:val="24"/>
        </w:rPr>
        <w:t>Image: View of George Johnson Lane from Errol St. The laneway passes through an archway with a brick wall at the end.</w:t>
      </w:r>
    </w:p>
    <w:p w:rsidRPr="001E6084" w:rsidR="0078623F" w:rsidP="0078623F" w:rsidRDefault="0078623F" w14:paraId="54DB7139" w14:textId="77777777">
      <w:pPr>
        <w:ind w:left="-284"/>
        <w:rPr>
          <w:sz w:val="24"/>
        </w:rPr>
      </w:pPr>
      <w:r w:rsidRPr="001E6084">
        <w:rPr>
          <w:rFonts w:ascii="Graphik Regular" w:hAnsi="Graphik Regular"/>
          <w:noProof/>
          <w:sz w:val="24"/>
          <w:lang w:val="en-AU" w:eastAsia="en-AU"/>
        </w:rPr>
        <w:drawing>
          <wp:inline distT="0" distB="0" distL="0" distR="0" wp14:anchorId="5B818CB0" wp14:editId="1510E692">
            <wp:extent cx="3210242" cy="2088515"/>
            <wp:effectExtent l="0" t="0" r="9525" b="6985"/>
            <wp:docPr id="32" name="Picture 32" descr="View of the ramp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View of the ramp from George Johnson Lane of the ramp leading to the Arts House foyer. "/>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rsidRPr="001E6084" w:rsidR="0078623F" w:rsidP="0078623F" w:rsidRDefault="0078623F" w14:paraId="0193778B" w14:textId="77777777">
      <w:pPr>
        <w:spacing w:line="360" w:lineRule="auto"/>
        <w:ind w:left="-284"/>
        <w:rPr>
          <w:rFonts w:cs="Arial"/>
          <w:sz w:val="24"/>
        </w:rPr>
      </w:pPr>
    </w:p>
    <w:p w:rsidRPr="001E6084" w:rsidR="0078623F" w:rsidP="0078623F" w:rsidRDefault="0078623F" w14:paraId="56E2270D" w14:textId="625BFB7C">
      <w:pPr>
        <w:spacing w:line="360" w:lineRule="auto"/>
        <w:ind w:left="-284"/>
        <w:rPr>
          <w:rFonts w:cs="Arial"/>
          <w:sz w:val="24"/>
        </w:rPr>
      </w:pPr>
      <w:r w:rsidRPr="001E6084">
        <w:rPr>
          <w:rFonts w:cs="Arial"/>
          <w:sz w:val="24"/>
        </w:rPr>
        <w:t xml:space="preserve">Image: view of the ramp </w:t>
      </w:r>
      <w:r w:rsidRPr="001E6084" w:rsidR="00461C29">
        <w:rPr>
          <w:rFonts w:cs="Arial"/>
          <w:sz w:val="24"/>
        </w:rPr>
        <w:t xml:space="preserve">with grab rail </w:t>
      </w:r>
      <w:r w:rsidRPr="001E6084">
        <w:rPr>
          <w:rFonts w:cs="Arial"/>
          <w:sz w:val="24"/>
        </w:rPr>
        <w:t>leading from George Johnson Lane to the automated door which opens into the Arts House foyer.</w:t>
      </w:r>
    </w:p>
    <w:p w:rsidRPr="000E61FC" w:rsidR="0078623F" w:rsidP="0078623F" w:rsidRDefault="0078623F" w14:paraId="3D00EF0F" w14:textId="77777777">
      <w:pPr>
        <w:sectPr w:rsidRPr="000E61FC" w:rsidR="0078623F" w:rsidSect="00456DFD">
          <w:footerReference w:type="default" r:id="rId46"/>
          <w:type w:val="continuous"/>
          <w:pgSz w:w="12240" w:h="15840" w:orient="portrait"/>
          <w:pgMar w:top="1276" w:right="616" w:bottom="142" w:left="567" w:header="284" w:footer="0" w:gutter="0"/>
          <w:cols w:space="720" w:num="2"/>
        </w:sectPr>
      </w:pPr>
    </w:p>
    <w:p w:rsidRPr="000E61FC" w:rsidR="0078623F" w:rsidP="001116A3" w:rsidRDefault="0078623F" w14:paraId="5BC0C336" w14:textId="71E66E3D">
      <w:pPr>
        <w:pStyle w:val="Style1"/>
        <w:rPr>
          <w:rFonts w:eastAsiaTheme="minorEastAsia"/>
        </w:rPr>
      </w:pPr>
      <w:r w:rsidRPr="000E61FC">
        <w:br w:type="page"/>
      </w:r>
      <w:bookmarkStart w:name="_Toc185597507" w:id="31"/>
      <w:r w:rsidRPr="000E61FC">
        <w:t>Box Office</w:t>
      </w:r>
      <w:bookmarkEnd w:id="31"/>
    </w:p>
    <w:p w:rsidR="00F25818" w:rsidP="7877C7E4" w:rsidRDefault="00F25818" w14:paraId="310B0946" w14:textId="77777777">
      <w:pPr>
        <w:rPr>
          <w:rFonts w:ascii="Graphik Regular" w:hAnsi="Graphik Regular"/>
          <w:noProof/>
          <w:highlight w:val="magenta"/>
          <w:lang w:val="en-AU" w:eastAsia="en-AU"/>
        </w:rPr>
      </w:pPr>
    </w:p>
    <w:p w:rsidRPr="000E61FC" w:rsidR="0078623F" w:rsidP="7877C7E4" w:rsidRDefault="0078623F" w14:paraId="67D81F41" w14:textId="722C8584">
      <w:pPr>
        <w:rPr>
          <w:rFonts w:cs="Arial"/>
          <w:b/>
          <w:bCs/>
          <w:highlight w:val="magenta"/>
        </w:rPr>
      </w:pPr>
      <w:r>
        <w:rPr>
          <w:noProof/>
        </w:rPr>
        <w:drawing>
          <wp:inline distT="0" distB="0" distL="0" distR="0" wp14:anchorId="3FB079E6" wp14:editId="1C9B02A5">
            <wp:extent cx="6769735" cy="3247168"/>
            <wp:effectExtent l="0" t="0" r="0" b="0"/>
            <wp:docPr id="60" name="image3.png" descr="Image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of reception desk, showing one of our receptionist's waving and smiling. To the left of the reception desk is the main stair case, showcasing some art work on the walls. "/>
                    <pic:cNvPicPr preferRelativeResize="0"/>
                  </pic:nvPicPr>
                  <pic:blipFill rotWithShape="1">
                    <a:blip r:embed="rId47" cstate="print">
                      <a:extLst>
                        <a:ext uri="{28A0092B-C50C-407E-A947-70E740481C1C}">
                          <a14:useLocalDpi xmlns:a14="http://schemas.microsoft.com/office/drawing/2010/main" val="0"/>
                        </a:ext>
                      </a:extLst>
                    </a:blip>
                    <a:srcRect t="4320" b="4506"/>
                    <a:stretch/>
                  </pic:blipFill>
                  <pic:spPr bwMode="auto">
                    <a:xfrm>
                      <a:off x="0" y="0"/>
                      <a:ext cx="6780377" cy="3252273"/>
                    </a:xfrm>
                    <a:prstGeom prst="rect">
                      <a:avLst/>
                    </a:prstGeom>
                    <a:ln>
                      <a:noFill/>
                    </a:ln>
                    <a:extLst>
                      <a:ext uri="{53640926-AAD7-44D8-BBD7-CCE9431645EC}">
                        <a14:shadowObscured xmlns:a14="http://schemas.microsoft.com/office/drawing/2010/main"/>
                      </a:ext>
                    </a:extLst>
                  </pic:spPr>
                </pic:pic>
              </a:graphicData>
            </a:graphic>
          </wp:inline>
        </w:drawing>
      </w:r>
    </w:p>
    <w:p w:rsidR="00EE0AF4" w:rsidP="00F37B52" w:rsidRDefault="00EE0AF4" w14:paraId="18553207" w14:textId="77777777">
      <w:pPr>
        <w:rPr>
          <w:rFonts w:cs="Arial"/>
        </w:rPr>
      </w:pPr>
    </w:p>
    <w:p w:rsidR="001E6084" w:rsidP="00F37B52" w:rsidRDefault="00F25818" w14:paraId="001B7EB5" w14:textId="1D261DB2">
      <w:pPr>
        <w:rPr>
          <w:rFonts w:cs="Arial"/>
        </w:rPr>
      </w:pPr>
      <w:r>
        <w:rPr>
          <w:rFonts w:cs="Arial"/>
        </w:rPr>
        <w:t xml:space="preserve">The </w:t>
      </w:r>
      <w:r w:rsidRPr="000E61FC" w:rsidR="00F37B52">
        <w:rPr>
          <w:rFonts w:cs="Arial"/>
        </w:rPr>
        <w:t xml:space="preserve">Box Office </w:t>
      </w:r>
      <w:proofErr w:type="gramStart"/>
      <w:r w:rsidRPr="000E61FC" w:rsidR="00F37B52">
        <w:rPr>
          <w:rFonts w:cs="Arial"/>
        </w:rPr>
        <w:t>is located in</w:t>
      </w:r>
      <w:proofErr w:type="gramEnd"/>
      <w:r w:rsidRPr="000E61FC" w:rsidR="00F37B52">
        <w:rPr>
          <w:rFonts w:cs="Arial"/>
        </w:rPr>
        <w:t xml:space="preserve"> the foyer under the stairwell.</w:t>
      </w:r>
      <w:r>
        <w:rPr>
          <w:rFonts w:cs="Arial"/>
        </w:rPr>
        <w:t xml:space="preserve"> If you enter from the Main </w:t>
      </w:r>
      <w:proofErr w:type="gramStart"/>
      <w:r>
        <w:rPr>
          <w:rFonts w:cs="Arial"/>
        </w:rPr>
        <w:t>Entrance</w:t>
      </w:r>
      <w:proofErr w:type="gramEnd"/>
      <w:r>
        <w:rPr>
          <w:rFonts w:cs="Arial"/>
        </w:rPr>
        <w:t xml:space="preserve"> it should be straight ahead of you. If entering from the Post Office or </w:t>
      </w:r>
      <w:proofErr w:type="gramStart"/>
      <w:r>
        <w:rPr>
          <w:rFonts w:cs="Arial"/>
        </w:rPr>
        <w:t>George Johnson lane</w:t>
      </w:r>
      <w:proofErr w:type="gramEnd"/>
      <w:r>
        <w:rPr>
          <w:rFonts w:cs="Arial"/>
        </w:rPr>
        <w:t xml:space="preserve"> </w:t>
      </w:r>
      <w:proofErr w:type="spellStart"/>
      <w:proofErr w:type="gramStart"/>
      <w:r>
        <w:rPr>
          <w:rFonts w:cs="Arial"/>
        </w:rPr>
        <w:t>your</w:t>
      </w:r>
      <w:proofErr w:type="spellEnd"/>
      <w:proofErr w:type="gramEnd"/>
      <w:r>
        <w:rPr>
          <w:rFonts w:cs="Arial"/>
        </w:rPr>
        <w:t xml:space="preserve"> should approach on its </w:t>
      </w:r>
      <w:proofErr w:type="gramStart"/>
      <w:r>
        <w:rPr>
          <w:rFonts w:cs="Arial"/>
        </w:rPr>
        <w:t>right hand</w:t>
      </w:r>
      <w:proofErr w:type="gramEnd"/>
      <w:r>
        <w:rPr>
          <w:rFonts w:cs="Arial"/>
        </w:rPr>
        <w:t xml:space="preserve"> side.</w:t>
      </w:r>
    </w:p>
    <w:p w:rsidRPr="001E6084" w:rsidR="0078623F" w:rsidP="001E6084" w:rsidRDefault="001E6084" w14:paraId="0AF924A3" w14:textId="29852724">
      <w:pPr>
        <w:rPr>
          <w:rFonts w:cs="Arial"/>
        </w:rPr>
      </w:pPr>
      <w:r>
        <w:rPr>
          <w:rFonts w:cs="Arial"/>
        </w:rPr>
        <w:br w:type="page"/>
      </w:r>
      <w:bookmarkStart w:name="_Toc185597508" w:id="32"/>
      <w:r w:rsidRPr="001E6084" w:rsidR="0078623F">
        <w:rPr>
          <w:b/>
          <w:bCs/>
        </w:rPr>
        <w:t>Ushers</w:t>
      </w:r>
      <w:bookmarkEnd w:id="32"/>
    </w:p>
    <w:p w:rsidRPr="000E61FC" w:rsidR="0078623F" w:rsidP="0078623F" w:rsidRDefault="0078623F" w14:paraId="12FF2ED9" w14:textId="77777777"/>
    <w:p w:rsidRPr="000E61FC" w:rsidR="0078623F" w:rsidP="0078623F" w:rsidRDefault="00650BA4" w14:paraId="62B5060F" w14:textId="2933E78B">
      <w:pPr>
        <w:rPr>
          <w:rFonts w:cs="Arial"/>
          <w:b/>
        </w:rPr>
      </w:pPr>
      <w:r>
        <w:rPr>
          <w:noProof/>
        </w:rPr>
        <mc:AlternateContent>
          <mc:Choice Requires="wps">
            <w:drawing>
              <wp:anchor distT="0" distB="0" distL="114300" distR="114300" simplePos="0" relativeHeight="251658240" behindDoc="0" locked="0" layoutInCell="1" allowOverlap="1" wp14:anchorId="15F36A24" wp14:editId="1A6A6DEA">
                <wp:simplePos x="0" y="0"/>
                <wp:positionH relativeFrom="column">
                  <wp:posOffset>3185795</wp:posOffset>
                </wp:positionH>
                <wp:positionV relativeFrom="paragraph">
                  <wp:posOffset>2235835</wp:posOffset>
                </wp:positionV>
                <wp:extent cx="454025" cy="475615"/>
                <wp:effectExtent l="38100" t="38100" r="22225" b="76835"/>
                <wp:wrapNone/>
                <wp:docPr id="19084576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025" cy="475615"/>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0EEEEC">
              <v:shapetype id="_x0000_t32" coordsize="21600,21600" o:oned="t" filled="f" o:spt="32" path="m,l21600,21600e" w14:anchorId="06D666F0">
                <v:path fillok="f" arrowok="t" o:connecttype="none"/>
                <o:lock v:ext="edit" shapetype="t"/>
              </v:shapetype>
              <v:shape id="Straight Arrow Connector 1" style="position:absolute;margin-left:250.85pt;margin-top:176.05pt;width:35.75pt;height:37.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">
                <v:stroke endarrow="block"/>
                <v:shadow on="t" color="black" opacity="22937f" offset="0,.63889mm" origin=",.5"/>
                <o:lock v:ext="edit" shapetype="f"/>
              </v:shape>
            </w:pict>
          </mc:Fallback>
        </mc:AlternateContent>
      </w:r>
      <w:r w:rsidRPr="000E61FC" w:rsidR="0078623F">
        <w:rPr>
          <w:rFonts w:cs="Arial"/>
          <w:b/>
          <w:noProof/>
          <w:lang w:val="en-AU" w:eastAsia="en-AU"/>
        </w:rPr>
        <w:drawing>
          <wp:inline distT="0" distB="0" distL="0" distR="0" wp14:anchorId="404F17DA" wp14:editId="0EE08019">
            <wp:extent cx="7015480" cy="3394075"/>
            <wp:effectExtent l="0" t="0" r="0" b="0"/>
            <wp:docPr id="52" name="Picture 52" descr="Three Arts House ushers wearing black shirts with ARTS HOUSE written on the left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ree Arts House ushers wearing black shirts with ARTS HOUSE written on the left should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rsidRPr="001E6084" w:rsidR="001116A3" w:rsidP="001E6084" w:rsidRDefault="001E6084" w14:paraId="1F83FDD3" w14:textId="5B3CCD22">
      <w:pPr>
        <w:rPr>
          <w:rFonts w:cs="Arial"/>
        </w:rPr>
      </w:pPr>
      <w:r>
        <w:rPr>
          <w:rFonts w:cs="Arial"/>
        </w:rPr>
        <w:br/>
      </w:r>
      <w:r w:rsidRPr="000E61FC" w:rsidR="0078623F">
        <w:rPr>
          <w:rFonts w:cs="Arial"/>
        </w:rPr>
        <w:t xml:space="preserve">Ushers will be wearing black with an Arts House Logo on the </w:t>
      </w:r>
      <w:proofErr w:type="gramStart"/>
      <w:r w:rsidRPr="000E61FC" w:rsidR="0078623F">
        <w:rPr>
          <w:rFonts w:cs="Arial"/>
        </w:rPr>
        <w:t>left hand</w:t>
      </w:r>
      <w:proofErr w:type="gramEnd"/>
      <w:r w:rsidRPr="000E61FC" w:rsidR="0078623F">
        <w:rPr>
          <w:rFonts w:cs="Arial"/>
        </w:rPr>
        <w:t xml:space="preserve"> shoulder.</w:t>
      </w:r>
      <w:r w:rsidR="6AD0A384">
        <w:br w:type="page"/>
      </w:r>
      <w:bookmarkStart w:name="_Toc185597509" w:id="33"/>
      <w:r w:rsidRPr="00EE0AF4" w:rsidR="0078623F">
        <w:rPr>
          <w:b/>
          <w:bCs/>
        </w:rPr>
        <w:t>Bar</w:t>
      </w:r>
      <w:bookmarkEnd w:id="33"/>
    </w:p>
    <w:p w:rsidR="00F25818" w:rsidP="001116A3" w:rsidRDefault="00F25818" w14:paraId="3CCF9BB1" w14:textId="27649E6F">
      <w:pPr>
        <w:pStyle w:val="Style1"/>
        <w:rPr>
          <w:noProof/>
          <w:color w:val="auto"/>
          <w:lang w:val="en-AU" w:eastAsia="en-AU"/>
        </w:rPr>
      </w:pPr>
    </w:p>
    <w:p w:rsidRPr="00EE0AF4" w:rsidR="0078623F" w:rsidP="6AD0A384" w:rsidRDefault="001116A3" w14:paraId="44C9ABD3" w14:textId="6D30510E">
      <w:pPr>
        <w:pStyle w:val="Style1"/>
        <w:rPr>
          <w:rFonts w:cs="Arial"/>
          <w:b w:val="0"/>
          <w:sz w:val="24"/>
          <w:szCs w:val="24"/>
        </w:rPr>
      </w:pPr>
      <w:r>
        <w:rPr>
          <w:noProof/>
        </w:rPr>
        <w:drawing>
          <wp:inline distT="0" distB="0" distL="0" distR="0" wp14:anchorId="4A40BD55" wp14:editId="517A4B51">
            <wp:extent cx="6737267" cy="4691641"/>
            <wp:effectExtent l="0" t="0" r="6985" b="0"/>
            <wp:docPr id="1105983292" name="Picture 1" descr="Arts House bar in warm lighting. A tall bar with signage and drinks up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Arts House bar in warm lighting. A tall bar with signage and drinks upon it."/>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7193"/>
                    <a:stretch/>
                  </pic:blipFill>
                  <pic:spPr bwMode="auto">
                    <a:xfrm>
                      <a:off x="0" y="0"/>
                      <a:ext cx="6741265" cy="4694425"/>
                    </a:xfrm>
                    <a:prstGeom prst="rect">
                      <a:avLst/>
                    </a:prstGeom>
                    <a:noFill/>
                    <a:ln>
                      <a:noFill/>
                    </a:ln>
                    <a:extLst>
                      <a:ext uri="{53640926-AAD7-44D8-BBD7-CCE9431645EC}">
                        <a14:shadowObscured xmlns:a14="http://schemas.microsoft.com/office/drawing/2010/main"/>
                      </a:ext>
                    </a:extLst>
                  </pic:spPr>
                </pic:pic>
              </a:graphicData>
            </a:graphic>
          </wp:inline>
        </w:drawing>
      </w:r>
      <w:r w:rsidR="5D883179">
        <w:br/>
      </w:r>
      <w:r w:rsidR="5D883179">
        <w:br/>
      </w:r>
      <w:r w:rsidRPr="6AD0A384" w:rsidR="000C5BBF">
        <w:rPr>
          <w:rFonts w:cs="Arial"/>
          <w:b w:val="0"/>
        </w:rPr>
        <w:t xml:space="preserve">The bar is to the </w:t>
      </w:r>
      <w:r w:rsidRPr="6AD0A384" w:rsidR="0078623F">
        <w:rPr>
          <w:rFonts w:cs="Arial"/>
          <w:b w:val="0"/>
        </w:rPr>
        <w:t>Bar staff will be wearing black with an Arts House Logo.</w:t>
      </w:r>
    </w:p>
    <w:p w:rsidRPr="000E61FC" w:rsidR="0078623F" w:rsidP="0078623F" w:rsidRDefault="0078623F" w14:paraId="07D1A715" w14:textId="6DFDF2A4">
      <w:pPr>
        <w:rPr>
          <w:rFonts w:cs="Arial"/>
        </w:rPr>
      </w:pPr>
    </w:p>
    <w:p w:rsidRPr="000E61FC" w:rsidR="0078623F" w:rsidP="0078623F" w:rsidRDefault="0078623F" w14:paraId="1103738C" w14:textId="313380D6">
      <w:pPr>
        <w:rPr>
          <w:rFonts w:cs="Arial"/>
        </w:rPr>
      </w:pPr>
      <w:r w:rsidRPr="6AD0A384">
        <w:rPr>
          <w:rFonts w:cs="Arial"/>
        </w:rPr>
        <w:t xml:space="preserve">We have a range of alcoholic and non-alcoholic beverages for sale. </w:t>
      </w:r>
    </w:p>
    <w:p w:rsidRPr="000E61FC" w:rsidR="0078623F" w:rsidP="0078623F" w:rsidRDefault="0078623F" w14:paraId="4C748E10" w14:textId="597C8AEA">
      <w:pPr>
        <w:rPr>
          <w:rFonts w:cs="Arial"/>
        </w:rPr>
      </w:pPr>
    </w:p>
    <w:p w:rsidRPr="000E61FC" w:rsidR="0078623F" w:rsidP="6AD0A384" w:rsidRDefault="0078623F" w14:paraId="2E7ACB3D" w14:textId="233F77C8">
      <w:pPr>
        <w:rPr>
          <w:rFonts w:cs="Arial"/>
          <w:shd w:val="clear" w:color="auto" w:fill="FFFFFF"/>
        </w:rPr>
      </w:pPr>
      <w:r w:rsidRPr="6AD0A384">
        <w:rPr>
          <w:rFonts w:cs="Arial"/>
          <w:shd w:val="clear" w:color="auto" w:fill="FFFFFF"/>
        </w:rPr>
        <w:t>We are a cashless venue and accept EFTPOS, Visa and Mastercard payments.</w:t>
      </w:r>
    </w:p>
    <w:p w:rsidRPr="000E61FC" w:rsidR="0078623F" w:rsidP="0078623F" w:rsidRDefault="0078623F" w14:paraId="37D3AB51" w14:textId="77777777">
      <w:pPr>
        <w:rPr>
          <w:rFonts w:cs="Arial"/>
        </w:rPr>
      </w:pPr>
    </w:p>
    <w:p w:rsidRPr="000E61FC" w:rsidR="0078623F" w:rsidP="0078623F" w:rsidRDefault="0078623F" w14:paraId="4E601931" w14:textId="2A7EBCF6">
      <w:pPr>
        <w:rPr>
          <w:rFonts w:cs="Arial"/>
        </w:rPr>
      </w:pPr>
      <w:r w:rsidRPr="000E61FC">
        <w:rPr>
          <w:rFonts w:cs="Arial"/>
        </w:rPr>
        <w:br w:type="page"/>
      </w:r>
    </w:p>
    <w:p w:rsidRPr="008D7240" w:rsidR="0078623F" w:rsidP="008D7240" w:rsidRDefault="0078623F" w14:paraId="57B353AD" w14:textId="115524A6">
      <w:pPr>
        <w:pStyle w:val="Style1"/>
      </w:pPr>
      <w:bookmarkStart w:name="_Toc185597510" w:id="34"/>
      <w:r w:rsidRPr="008D7240">
        <w:t>Quiet Space</w:t>
      </w:r>
      <w:bookmarkEnd w:id="34"/>
    </w:p>
    <w:p w:rsidRPr="000E61FC" w:rsidR="0078623F" w:rsidP="0078623F" w:rsidRDefault="0078623F" w14:paraId="1FBDC257" w14:textId="77777777"/>
    <w:p w:rsidRPr="000E61FC" w:rsidR="0078623F" w:rsidP="0078623F" w:rsidRDefault="0078623F" w14:paraId="68F6109D" w14:textId="52E2B786">
      <w:r w:rsidRPr="000E61FC">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Pr="000E61FC" w:rsidR="0078623F" w:rsidP="0078623F" w:rsidRDefault="0078623F" w14:paraId="42E84016" w14:textId="41B42845">
      <w:pPr>
        <w:spacing w:line="360" w:lineRule="auto"/>
        <w:rPr>
          <w:rFonts w:cs="Arial"/>
        </w:rPr>
      </w:pPr>
      <w:r w:rsidRPr="000E61FC">
        <w:rPr>
          <w:rFonts w:cs="Arial"/>
        </w:rPr>
        <w:t>Arts House Quiet Space is located on Ground Level and is nearby reception and opposite the accessible bathrooms. It includes a range of seating options including soft furnishings, dimmable lights, sensory and stim objects. It is open during venue opening hours and events as a quiet space, prayer or parenting space.</w:t>
      </w:r>
    </w:p>
    <w:p w:rsidR="0078623F" w:rsidP="0078623F" w:rsidRDefault="0078623F" w14:paraId="00E46F35" w14:textId="77777777">
      <w:pPr>
        <w:spacing w:line="360" w:lineRule="auto"/>
        <w:rPr>
          <w:rFonts w:cs="Arial"/>
        </w:rPr>
      </w:pPr>
    </w:p>
    <w:p w:rsidRPr="000E61FC" w:rsidR="00EE0AF4" w:rsidP="0078623F" w:rsidRDefault="00EE0AF4" w14:paraId="62EF58CB" w14:textId="761F1D48">
      <w:pPr>
        <w:spacing w:line="360" w:lineRule="auto"/>
        <w:rPr>
          <w:rFonts w:cs="Arial"/>
        </w:rPr>
        <w:sectPr w:rsidRPr="000E61FC" w:rsidR="00EE0AF4" w:rsidSect="00456DFD">
          <w:footerReference w:type="default" r:id="rId51"/>
          <w:type w:val="continuous"/>
          <w:pgSz w:w="12240" w:h="15840" w:orient="portrait"/>
          <w:pgMar w:top="1276" w:right="616" w:bottom="142" w:left="567" w:header="284" w:footer="0" w:gutter="0"/>
          <w:cols w:space="720"/>
        </w:sectPr>
      </w:pPr>
    </w:p>
    <w:p w:rsidRPr="000E61FC" w:rsidR="0078623F" w:rsidP="68B7B692" w:rsidRDefault="0078623F" w14:paraId="79191D7A" w14:textId="0EF85DD5">
      <w:pPr>
        <w:spacing w:line="360" w:lineRule="auto"/>
        <w:rPr>
          <w:rFonts w:cs="Arial"/>
          <w:sz w:val="24"/>
        </w:rPr>
      </w:pPr>
      <w:r>
        <w:rPr>
          <w:noProof/>
        </w:rPr>
        <w:drawing>
          <wp:inline distT="0" distB="0" distL="0" distR="0" wp14:anchorId="1EC59F54" wp14:editId="41E4E576">
            <wp:extent cx="3244933" cy="2237120"/>
            <wp:effectExtent l="0" t="0" r="0" b="0"/>
            <wp:docPr id="14" name="Picture 14" descr="Quiet space with dim lights. There is a mixture of hard and soft seating, dark curtains and a collection of sensory items on a coffee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iet space with dim lights. There is a mixture of hard and soft seating, dark curtains and a collection of sensory items on a coffee tables."/>
                    <pic:cNvPicPr>
                      <a:picLocks noChangeAspect="1" noChangeArrowheads="1"/>
                    </pic:cNvPicPr>
                  </pic:nvPicPr>
                  <pic:blipFill rotWithShape="1">
                    <a:blip r:embed="rId52" r:link="rId53" cstate="print">
                      <a:extLst>
                        <a:ext uri="{28A0092B-C50C-407E-A947-70E740481C1C}">
                          <a14:useLocalDpi xmlns:a14="http://schemas.microsoft.com/office/drawing/2010/main" val="0"/>
                        </a:ext>
                      </a:extLst>
                    </a:blip>
                    <a:srcRect/>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rsidRPr="68B7B692">
        <w:rPr>
          <w:rFonts w:cs="Arial"/>
          <w:sz w:val="24"/>
        </w:rPr>
        <w:t>Image: Quiet space with lights dimmed</w:t>
      </w:r>
    </w:p>
    <w:p w:rsidRPr="000E61FC" w:rsidR="0078623F" w:rsidP="68B7B692" w:rsidRDefault="0078623F" w14:paraId="02C61A18" w14:textId="04DD32BB">
      <w:pPr>
        <w:ind w:left="-284"/>
        <w:rPr>
          <w:sz w:val="24"/>
        </w:rPr>
      </w:pPr>
      <w:r>
        <w:rPr>
          <w:noProof/>
        </w:rPr>
        <w:drawing>
          <wp:inline distT="0" distB="0" distL="0" distR="0" wp14:anchorId="67B65C0F" wp14:editId="008D2584">
            <wp:extent cx="3251634" cy="2247228"/>
            <wp:effectExtent l="0" t="0" r="6350" b="1270"/>
            <wp:docPr id="15" name="Picture 15" descr="The quiet spaces kitchenette, with a sink and a water cooler sits to the right of a bookshelf above a non-functional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quiet spaces kitchenette, with a sink and a water cooler sits to the right of a bookshelf above a non-functional fireplace"/>
                    <pic:cNvPicPr>
                      <a:picLocks noChangeAspect="1" noChangeArrowheads="1"/>
                    </pic:cNvPicPr>
                  </pic:nvPicPr>
                  <pic:blipFill rotWithShape="1">
                    <a:blip r:embed="rId54" r:link="rId55" cstate="print">
                      <a:extLst>
                        <a:ext uri="{28A0092B-C50C-407E-A947-70E740481C1C}">
                          <a14:useLocalDpi xmlns:a14="http://schemas.microsoft.com/office/drawing/2010/main" val="0"/>
                        </a:ext>
                      </a:extLst>
                    </a:blip>
                    <a:srcRect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rsidRPr="000E61FC" w:rsidR="0078623F" w:rsidP="0078623F" w:rsidRDefault="0078623F" w14:paraId="300F22D3" w14:textId="6C798D7F">
      <w:pPr>
        <w:ind w:left="-284"/>
        <w:rPr>
          <w:rFonts w:cs="Arial"/>
          <w:sz w:val="24"/>
        </w:rPr>
      </w:pPr>
      <w:r w:rsidRPr="000E61FC">
        <w:rPr>
          <w:rFonts w:cs="Arial"/>
          <w:sz w:val="24"/>
        </w:rPr>
        <w:t xml:space="preserve">Image: Quiet space kitchenette and </w:t>
      </w:r>
      <w:proofErr w:type="gramStart"/>
      <w:r w:rsidRPr="000E61FC">
        <w:rPr>
          <w:rFonts w:cs="Arial"/>
          <w:sz w:val="24"/>
        </w:rPr>
        <w:t>book shelf</w:t>
      </w:r>
      <w:proofErr w:type="gramEnd"/>
    </w:p>
    <w:p w:rsidRPr="000E61FC" w:rsidR="00292396" w:rsidP="0078623F" w:rsidRDefault="00292396" w14:paraId="0E362BC3" w14:textId="4F399D99">
      <w:pPr>
        <w:ind w:left="-284"/>
        <w:rPr>
          <w:rFonts w:cs="Arial"/>
          <w:sz w:val="24"/>
        </w:rPr>
      </w:pPr>
    </w:p>
    <w:p w:rsidRPr="000E61FC" w:rsidR="00292396" w:rsidP="0078623F" w:rsidRDefault="00292396" w14:paraId="705FD48A" w14:textId="29BD9A0F">
      <w:pPr>
        <w:ind w:left="-284"/>
        <w:rPr>
          <w:rFonts w:cs="Arial"/>
          <w:sz w:val="24"/>
        </w:rPr>
      </w:pPr>
    </w:p>
    <w:p w:rsidRPr="000E61FC" w:rsidR="00292396" w:rsidP="0078623F" w:rsidRDefault="00292396" w14:paraId="69CBE91E" w14:textId="76A9F10B">
      <w:pPr>
        <w:ind w:left="-284"/>
        <w:rPr>
          <w:sz w:val="24"/>
        </w:rPr>
        <w:sectPr w:rsidRPr="000E61FC" w:rsidR="00292396" w:rsidSect="00456DFD">
          <w:footerReference w:type="default" r:id="rId56"/>
          <w:type w:val="continuous"/>
          <w:pgSz w:w="12240" w:h="15840" w:orient="portrait"/>
          <w:pgMar w:top="1276" w:right="616" w:bottom="142" w:left="567" w:header="284" w:footer="0" w:gutter="0"/>
          <w:cols w:space="720" w:num="2"/>
        </w:sectPr>
      </w:pPr>
    </w:p>
    <w:p w:rsidR="515AA4FA" w:rsidP="515AA4FA" w:rsidRDefault="515AA4FA" w14:paraId="3142442C" w14:textId="4EEB6254">
      <w:pPr>
        <w:pStyle w:val="Style1"/>
      </w:pPr>
    </w:p>
    <w:p w:rsidR="6AD0A384" w:rsidRDefault="6AD0A384" w14:paraId="6FE56EC0" w14:textId="33FE97B3">
      <w:r>
        <w:br w:type="page"/>
      </w:r>
    </w:p>
    <w:p w:rsidR="6AD0A384" w:rsidP="6AD0A384" w:rsidRDefault="6AD0A384" w14:paraId="6E6083BC" w14:textId="3EE36D4D">
      <w:pPr>
        <w:pStyle w:val="Style1"/>
      </w:pPr>
    </w:p>
    <w:p w:rsidRPr="008D7240" w:rsidR="0078623F" w:rsidP="008D7240" w:rsidRDefault="0078623F" w14:paraId="4FB7C48E" w14:textId="12946FAF">
      <w:pPr>
        <w:pStyle w:val="Style1"/>
      </w:pPr>
      <w:bookmarkStart w:name="_Toc185597511" w:id="35"/>
      <w:r w:rsidRPr="008D7240">
        <w:t>Bathrooms</w:t>
      </w:r>
      <w:bookmarkEnd w:id="35"/>
    </w:p>
    <w:p w:rsidRPr="000E61FC" w:rsidR="0078623F" w:rsidP="0078623F" w:rsidRDefault="0078623F" w14:paraId="57FC5580" w14:textId="77777777">
      <w:pPr>
        <w:rPr>
          <w:rFonts w:cs="Arial"/>
          <w:b/>
        </w:rPr>
      </w:pPr>
    </w:p>
    <w:p w:rsidR="0078623F" w:rsidP="0078623F" w:rsidRDefault="0078623F" w14:paraId="0668E825" w14:textId="77777777">
      <w:pPr>
        <w:spacing w:line="360" w:lineRule="auto"/>
        <w:rPr>
          <w:rFonts w:cs="Arial"/>
        </w:rPr>
      </w:pPr>
      <w:r w:rsidRPr="000E61FC">
        <w:rPr>
          <w:rFonts w:cs="Arial"/>
        </w:rPr>
        <w:t>All bathrooms have Dyson hand dryers with sensor activation. There is an accessible bathroom that is single use on ground level opposite the Quiet Space. There is another accessible bathroom upstairs – this is accessible via lift or stairs.</w:t>
      </w:r>
    </w:p>
    <w:p w:rsidRPr="000E61FC" w:rsidR="00EE0AF4" w:rsidP="0078623F" w:rsidRDefault="00EE0AF4" w14:paraId="29E76E49" w14:textId="77777777">
      <w:pPr>
        <w:spacing w:line="360" w:lineRule="auto"/>
        <w:rPr>
          <w:rFonts w:cs="Arial"/>
        </w:rPr>
      </w:pPr>
    </w:p>
    <w:p w:rsidRPr="000E61FC" w:rsidR="0078623F" w:rsidP="0078623F" w:rsidRDefault="0078623F" w14:paraId="38FB5EEF" w14:textId="3D3DD16C">
      <w:pPr>
        <w:rPr>
          <w:rFonts w:cs="Arial"/>
          <w:b/>
        </w:rPr>
      </w:pPr>
      <w:r w:rsidRPr="000E61FC">
        <w:rPr>
          <w:rFonts w:cs="Arial"/>
          <w:noProof/>
          <w:lang w:val="en-AU" w:eastAsia="en-AU"/>
        </w:rPr>
        <w:drawing>
          <wp:inline distT="0" distB="0" distL="0" distR="0" wp14:anchorId="663E01AF" wp14:editId="6CFD5EF2">
            <wp:extent cx="7124700" cy="3633663"/>
            <wp:effectExtent l="0" t="0" r="0" b="5080"/>
            <wp:docPr id="8" name="Picture 8" descr="Map of downstairs Arts House with bathrooms marked. There is one accessed from near reception. One accessible bathroom and gender neutral bathroom can be accessed from the hall near the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downstairs Arts House with bathrooms marked. There is one accessed from near reception. One accessible bathroom and gender neutral bathroom can be accessed from the hall near the foyer."/>
                    <pic:cNvPicPr/>
                  </pic:nvPicPr>
                  <pic:blipFill rotWithShape="1">
                    <a:blip r:embed="rId57"/>
                    <a:srcRect t="12191" b="3363"/>
                    <a:stretch/>
                  </pic:blipFill>
                  <pic:spPr bwMode="auto">
                    <a:xfrm>
                      <a:off x="0" y="0"/>
                      <a:ext cx="7179547" cy="3661635"/>
                    </a:xfrm>
                    <a:prstGeom prst="rect">
                      <a:avLst/>
                    </a:prstGeom>
                    <a:ln>
                      <a:noFill/>
                    </a:ln>
                    <a:extLst>
                      <a:ext uri="{53640926-AAD7-44D8-BBD7-CCE9431645EC}">
                        <a14:shadowObscured xmlns:a14="http://schemas.microsoft.com/office/drawing/2010/main"/>
                      </a:ext>
                    </a:extLst>
                  </pic:spPr>
                </pic:pic>
              </a:graphicData>
            </a:graphic>
          </wp:inline>
        </w:drawing>
      </w:r>
    </w:p>
    <w:p w:rsidRPr="000E61FC" w:rsidR="00F97CC4" w:rsidP="0078623F" w:rsidRDefault="00F97CC4" w14:paraId="0797E42B" w14:textId="55CE0182">
      <w:pPr>
        <w:rPr>
          <w:rFonts w:cs="Arial"/>
          <w:b/>
        </w:rPr>
      </w:pPr>
    </w:p>
    <w:p w:rsidRPr="000E61FC" w:rsidR="0078623F" w:rsidP="0078623F" w:rsidRDefault="316A17DB" w14:paraId="122E02A0" w14:textId="70F91DA2">
      <w:pPr>
        <w:spacing w:line="360" w:lineRule="auto"/>
      </w:pPr>
      <w:r>
        <w:t>Image description: Floor plan of where bathrooms are located on the ground floor.</w:t>
      </w:r>
    </w:p>
    <w:p w:rsidRPr="000E61FC" w:rsidR="0078623F" w:rsidP="0078623F" w:rsidRDefault="00FF52D8" w14:paraId="27C0ADF6" w14:textId="3603CAF2">
      <w:pPr>
        <w:spacing w:line="360" w:lineRule="auto"/>
        <w:rPr>
          <w:rFonts w:cs="Arial"/>
        </w:rPr>
      </w:pPr>
      <w:r w:rsidRPr="6AD0A384">
        <w:rPr>
          <w:noProof/>
        </w:rPr>
        <w:t xml:space="preserve"> </w:t>
      </w:r>
    </w:p>
    <w:p w:rsidRPr="000E61FC" w:rsidR="00FF52D8" w:rsidP="162CEEB4" w:rsidRDefault="00FF52D8" w14:paraId="01AC13E7" w14:textId="69C54AE9">
      <w:pPr>
        <w:spacing w:line="360" w:lineRule="auto"/>
        <w:rPr>
          <w:rFonts w:eastAsia="Arial"/>
          <w:b/>
          <w:bCs/>
          <w:highlight w:val="magenta"/>
        </w:rPr>
      </w:pPr>
    </w:p>
    <w:p w:rsidRPr="000E61FC" w:rsidR="00FF52D8" w:rsidP="00FF52D8" w:rsidRDefault="00FF52D8" w14:paraId="0799D633" w14:textId="5FCAD72C">
      <w:pPr>
        <w:spacing w:line="360" w:lineRule="auto"/>
        <w:rPr>
          <w:rFonts w:eastAsia="Arial"/>
          <w:b/>
          <w:bCs/>
        </w:rPr>
      </w:pPr>
    </w:p>
    <w:p w:rsidRPr="000E61FC" w:rsidR="00BB35B8" w:rsidP="00BB35B8" w:rsidRDefault="00BB35B8" w14:paraId="4B4CEF11" w14:textId="14A544B3">
      <w:pPr>
        <w:spacing w:line="360" w:lineRule="auto"/>
      </w:pPr>
    </w:p>
    <w:p w:rsidRPr="000E61FC" w:rsidR="00BB35B8" w:rsidP="6AD0A384" w:rsidRDefault="00BB35B8" w14:paraId="694C0379" w14:textId="212B219C">
      <w:pPr>
        <w:spacing w:line="360" w:lineRule="auto"/>
      </w:pPr>
    </w:p>
    <w:p w:rsidRPr="000E61FC" w:rsidR="00BB35B8" w:rsidP="6AD0A384" w:rsidRDefault="00BB35B8" w14:paraId="42E2E339" w14:textId="348CA2BC">
      <w:pPr>
        <w:spacing w:line="360" w:lineRule="auto"/>
      </w:pPr>
    </w:p>
    <w:p w:rsidRPr="000E61FC" w:rsidR="00BB35B8" w:rsidP="6AD0A384" w:rsidRDefault="00BB35B8" w14:paraId="2E669563" w14:textId="60924032">
      <w:pPr>
        <w:spacing w:line="360" w:lineRule="auto"/>
      </w:pPr>
    </w:p>
    <w:p w:rsidRPr="000E61FC" w:rsidR="00BB35B8" w:rsidP="6AD0A384" w:rsidRDefault="00BB35B8" w14:paraId="2ECA81EA" w14:textId="453CDC2B">
      <w:pPr>
        <w:spacing w:line="360" w:lineRule="auto"/>
      </w:pPr>
    </w:p>
    <w:p w:rsidRPr="000E61FC" w:rsidR="00BB35B8" w:rsidP="6AD0A384" w:rsidRDefault="00BB35B8" w14:paraId="0BE4E8AB" w14:textId="59E8A1BF">
      <w:pPr>
        <w:spacing w:line="360" w:lineRule="auto"/>
      </w:pPr>
    </w:p>
    <w:p w:rsidRPr="000E61FC" w:rsidR="00EE0AF4" w:rsidP="008D7240" w:rsidRDefault="00EE0AF4" w14:paraId="31B65CBE" w14:textId="64536963">
      <w:pPr>
        <w:pStyle w:val="Style1"/>
      </w:pPr>
      <w:bookmarkStart w:name="_Toc185597514" w:id="36"/>
    </w:p>
    <w:p w:rsidRPr="008D7240" w:rsidR="00F97CC4" w:rsidP="008D7240" w:rsidRDefault="00F97CC4" w14:paraId="628B5001" w14:textId="36D4CB2C">
      <w:pPr>
        <w:pStyle w:val="Style1"/>
        <w:rPr>
          <w:rFonts w:cs="Arial"/>
          <w:szCs w:val="28"/>
        </w:rPr>
      </w:pPr>
      <w:r w:rsidRPr="008D7240">
        <w:rPr>
          <w:rFonts w:cs="Arial"/>
          <w:szCs w:val="28"/>
        </w:rPr>
        <w:t>Door to Main Hall</w:t>
      </w:r>
      <w:bookmarkEnd w:id="36"/>
    </w:p>
    <w:p w:rsidRPr="000E61FC" w:rsidR="00F97CC4" w:rsidP="00F97CC4" w:rsidRDefault="00F97CC4" w14:paraId="15892675" w14:textId="40DA3F71">
      <w:pPr>
        <w:spacing w:line="360" w:lineRule="auto"/>
      </w:pPr>
    </w:p>
    <w:p w:rsidRPr="003E393A" w:rsidR="00F97CC4" w:rsidP="003E393A" w:rsidRDefault="00F97CC4" w14:paraId="49952627" w14:textId="77777777">
      <w:pPr>
        <w:rPr>
          <w:rFonts w:eastAsia="Calibri" w:cs="Arial"/>
          <w:lang w:val="en-AU"/>
        </w:rPr>
      </w:pPr>
      <w:r w:rsidRPr="003E393A">
        <w:rPr>
          <w:rFonts w:eastAsia="Calibri" w:cs="Arial"/>
          <w:lang w:val="en-AU"/>
        </w:rPr>
        <w:t>The Performance is in the Main Hall.</w:t>
      </w:r>
    </w:p>
    <w:p w:rsidRPr="003E393A" w:rsidR="00F97CC4" w:rsidP="003E393A" w:rsidRDefault="00F97CC4" w14:paraId="79E5833A" w14:textId="77777777">
      <w:pPr>
        <w:rPr>
          <w:rFonts w:eastAsia="Calibri" w:cs="Arial"/>
          <w:lang w:val="en-AU"/>
        </w:rPr>
      </w:pPr>
      <w:r w:rsidRPr="003E393A">
        <w:rPr>
          <w:rFonts w:eastAsia="Calibri" w:cs="Arial"/>
          <w:lang w:val="en-AU"/>
        </w:rPr>
        <w:t>It is on the ground floor.</w:t>
      </w:r>
    </w:p>
    <w:p w:rsidRPr="003E393A" w:rsidR="00F97CC4" w:rsidP="003E393A" w:rsidRDefault="00F97CC4" w14:paraId="74E838D6" w14:textId="77777777">
      <w:pPr>
        <w:rPr>
          <w:rFonts w:eastAsia="Calibri" w:cs="Arial"/>
          <w:lang w:val="en-AU"/>
        </w:rPr>
      </w:pPr>
      <w:r w:rsidRPr="003E393A">
        <w:rPr>
          <w:rFonts w:eastAsia="Calibri" w:cs="Arial"/>
          <w:lang w:val="en-AU"/>
        </w:rPr>
        <w:t>It is to the left of the box office desk and right of the bar.</w:t>
      </w:r>
    </w:p>
    <w:p w:rsidRPr="003E393A" w:rsidR="00F97CC4" w:rsidP="003E393A" w:rsidRDefault="00F97CC4" w14:paraId="0BD951D2" w14:textId="77777777">
      <w:pPr>
        <w:rPr>
          <w:rFonts w:eastAsia="Calibri" w:cs="Arial"/>
          <w:lang w:val="en-AU"/>
        </w:rPr>
      </w:pPr>
      <w:r w:rsidRPr="003E393A">
        <w:rPr>
          <w:rFonts w:eastAsia="Calibri" w:cs="Arial"/>
          <w:lang w:val="en-AU"/>
        </w:rPr>
        <w:t>An artist statement is available on signage and warnings on the door.</w:t>
      </w:r>
    </w:p>
    <w:p w:rsidR="005C0C26" w:rsidP="00F97CC4" w:rsidRDefault="005C0C26" w14:paraId="1BD81802" w14:textId="77777777">
      <w:pPr>
        <w:spacing w:line="360" w:lineRule="auto"/>
      </w:pPr>
    </w:p>
    <w:p w:rsidRPr="00571B46" w:rsidR="162CEEB4" w:rsidP="00571B46" w:rsidRDefault="001D3150" w14:paraId="7FA9DB7B" w14:textId="17DEE51B">
      <w:pPr>
        <w:spacing w:line="360" w:lineRule="auto"/>
        <w:rPr>
          <w:rFonts w:cs="Arial"/>
        </w:rPr>
      </w:pPr>
      <w:r>
        <w:rPr>
          <w:noProof/>
        </w:rPr>
        <w:drawing>
          <wp:inline distT="0" distB="0" distL="0" distR="0" wp14:anchorId="5262AEC6" wp14:editId="7F11DBEC">
            <wp:extent cx="4170415" cy="5439255"/>
            <wp:effectExtent l="0" t="0" r="0" b="0"/>
            <wp:docPr id="1120439511" name="Picture 3" descr="The closed doors to the Main Hall. A large black sign on the left door lists show warn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439511" name="Picture 3" descr="The closed doors to the Main Hall. Signage around it provides details on a show, including warnings."/>
                    <pic:cNvPicPr>
                      <a:picLocks noChangeArrowheads="1"/>
                    </pic:cNvPicPr>
                  </pic:nvPicPr>
                  <pic:blipFill rotWithShape="1">
                    <a:blip r:embed="rId58" cstate="print">
                      <a:extLst>
                        <a:ext uri="{28A0092B-C50C-407E-A947-70E740481C1C}">
                          <a14:useLocalDpi xmlns:a14="http://schemas.microsoft.com/office/drawing/2010/main"/>
                        </a:ext>
                      </a:extLst>
                    </a:blip>
                    <a:srcRect l="25523" r="23336"/>
                    <a:stretch/>
                  </pic:blipFill>
                  <pic:spPr bwMode="auto">
                    <a:xfrm>
                      <a:off x="0" y="0"/>
                      <a:ext cx="4170415" cy="5439255"/>
                    </a:xfrm>
                    <a:prstGeom prst="rect">
                      <a:avLst/>
                    </a:prstGeom>
                    <a:noFill/>
                    <a:ln>
                      <a:noFill/>
                    </a:ln>
                  </pic:spPr>
                </pic:pic>
              </a:graphicData>
            </a:graphic>
          </wp:inline>
        </w:drawing>
      </w:r>
    </w:p>
    <w:p w:rsidR="68B7B692" w:rsidP="6AD0A384" w:rsidRDefault="68B7B692" w14:paraId="3643734B" w14:textId="0C60BF95">
      <w:pPr>
        <w:spacing w:line="360" w:lineRule="auto"/>
        <w:rPr>
          <w:rFonts w:cs="Arial"/>
          <w:b/>
          <w:bCs/>
        </w:rPr>
      </w:pPr>
    </w:p>
    <w:p w:rsidRPr="000E61FC" w:rsidR="00114005" w:rsidP="0078623F" w:rsidRDefault="338E72D0" w14:paraId="0355C9EA" w14:textId="0E82268B">
      <w:pPr>
        <w:spacing w:line="360" w:lineRule="auto"/>
      </w:pPr>
      <w:r>
        <w:t>Image description: The Main Hall closed door.</w:t>
      </w:r>
    </w:p>
    <w:p w:rsidRPr="000E61FC" w:rsidR="00002CC2" w:rsidP="409EF160" w:rsidRDefault="00002CC2" w14:paraId="5721D247" w14:textId="433A227D"/>
    <w:p w:rsidRPr="000E61FC" w:rsidR="00002CC2" w:rsidP="6AD0A384" w:rsidRDefault="00002CC2" w14:paraId="7C220F6E" w14:textId="2986C8A6">
      <w:pPr>
        <w:rPr>
          <w:sz w:val="22"/>
          <w:szCs w:val="22"/>
          <w:lang w:val="en-US" w:eastAsia="en-US"/>
        </w:rPr>
      </w:pPr>
      <w:r w:rsidRPr="6AD0A384">
        <w:rPr>
          <w:sz w:val="22"/>
          <w:szCs w:val="22"/>
          <w:lang w:val="en-US" w:eastAsia="en-US"/>
        </w:rPr>
        <w:br w:type="page"/>
      </w:r>
    </w:p>
    <w:p w:rsidRPr="000E61FC" w:rsidR="00410650" w:rsidP="00410650" w:rsidRDefault="00410650" w14:paraId="42AE9A50" w14:textId="60BC0C17">
      <w:pPr>
        <w:pStyle w:val="Heading1"/>
        <w:spacing w:line="259" w:lineRule="auto"/>
        <w:rPr>
          <w:rFonts w:eastAsia="Arial" w:cs="Arial"/>
          <w:b/>
          <w:bCs/>
        </w:rPr>
      </w:pPr>
      <w:bookmarkStart w:name="_Toc158884115" w:id="37"/>
      <w:bookmarkStart w:name="_Toc229143132" w:id="38"/>
      <w:r w:rsidRPr="6AD0A384">
        <w:rPr>
          <w:rFonts w:eastAsia="Arial" w:cs="Arial"/>
          <w:b/>
          <w:bCs/>
        </w:rPr>
        <w:t xml:space="preserve">COVID </w:t>
      </w:r>
      <w:r w:rsidRPr="6AD0A384" w:rsidR="188DE3F3">
        <w:rPr>
          <w:rFonts w:eastAsia="Arial" w:cs="Arial"/>
          <w:b/>
          <w:bCs/>
        </w:rPr>
        <w:t>S</w:t>
      </w:r>
      <w:r w:rsidRPr="6AD0A384">
        <w:rPr>
          <w:rFonts w:eastAsia="Arial" w:cs="Arial"/>
          <w:b/>
          <w:bCs/>
        </w:rPr>
        <w:t>afety</w:t>
      </w:r>
      <w:bookmarkEnd w:id="37"/>
      <w:bookmarkEnd w:id="38"/>
    </w:p>
    <w:p w:rsidRPr="000E61FC" w:rsidR="00410650" w:rsidP="00410650" w:rsidRDefault="00410650" w14:paraId="3F62D245" w14:textId="77777777">
      <w:pPr>
        <w:pStyle w:val="Style1"/>
        <w:rPr>
          <w:color w:val="auto"/>
          <w:u w:val="single"/>
        </w:rPr>
      </w:pPr>
    </w:p>
    <w:p w:rsidRPr="000E61FC" w:rsidR="00410650" w:rsidP="00410650" w:rsidRDefault="00410650" w14:paraId="4D29676C" w14:textId="77777777">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 xml:space="preserve">Please note: If you have a cough, sore throat, fever, shortness of breath or flu-like symptoms, you </w:t>
      </w:r>
      <w:r w:rsidRPr="003D5892">
        <w:rPr>
          <w:rFonts w:eastAsia="Times New Roman" w:cs="Arial"/>
          <w:b/>
          <w:szCs w:val="28"/>
          <w:lang w:val="en-AU" w:eastAsia="en-AU"/>
        </w:rPr>
        <w:t xml:space="preserve">must not </w:t>
      </w:r>
      <w:r w:rsidRPr="000E61FC">
        <w:rPr>
          <w:rFonts w:eastAsia="Times New Roman" w:cs="Arial"/>
          <w:bCs/>
          <w:szCs w:val="28"/>
          <w:lang w:val="en-AU" w:eastAsia="en-AU"/>
        </w:rPr>
        <w:t>attend our venue or programs in person.</w:t>
      </w:r>
      <w:r w:rsidRPr="000E61FC">
        <w:rPr>
          <w:rFonts w:eastAsia="Times New Roman" w:cs="Arial"/>
          <w:szCs w:val="28"/>
          <w:lang w:val="en-AU" w:eastAsia="en-AU"/>
        </w:rPr>
        <w:t> </w:t>
      </w:r>
    </w:p>
    <w:p w:rsidRPr="000E61FC" w:rsidR="00410650" w:rsidP="00410650" w:rsidRDefault="00410650" w14:paraId="48718994" w14:textId="77777777">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We will provide a refund if you need to cancel your attendance due to illness. Please </w:t>
      </w:r>
      <w:hyperlink w:history="1" r:id="rId59">
        <w:r w:rsidRPr="000E61FC">
          <w:rPr>
            <w:rFonts w:eastAsia="Times New Roman" w:cs="Arial"/>
            <w:bCs/>
            <w:szCs w:val="28"/>
            <w:u w:val="single"/>
            <w:lang w:val="en-AU" w:eastAsia="en-AU"/>
          </w:rPr>
          <w:t>contact us</w:t>
        </w:r>
      </w:hyperlink>
      <w:r w:rsidRPr="000E61FC">
        <w:rPr>
          <w:rFonts w:eastAsia="Times New Roman" w:cs="Arial"/>
          <w:bCs/>
          <w:szCs w:val="28"/>
          <w:lang w:val="en-AU" w:eastAsia="en-AU"/>
        </w:rPr>
        <w:t> by 9am on the day of the event.</w:t>
      </w:r>
    </w:p>
    <w:p w:rsidRPr="000E61FC" w:rsidR="00410650" w:rsidP="00410650" w:rsidRDefault="00410650" w14:paraId="46B7C975" w14:textId="77777777">
      <w:pPr>
        <w:shd w:val="clear" w:color="auto" w:fill="FFFFFF"/>
        <w:spacing w:after="240"/>
        <w:rPr>
          <w:rFonts w:eastAsia="Times New Roman" w:cs="Arial"/>
          <w:szCs w:val="28"/>
          <w:lang w:val="en-AU" w:eastAsia="en-AU"/>
        </w:rPr>
      </w:pPr>
      <w:r w:rsidRPr="000E61FC">
        <w:rPr>
          <w:rFonts w:eastAsia="Times New Roman" w:cs="Arial"/>
          <w:szCs w:val="28"/>
          <w:lang w:val="en-AU" w:eastAsia="en-AU"/>
        </w:rPr>
        <w:t>To minimise the risk of COVID-19 transmission, we advise all patrons, artists and staff to:</w:t>
      </w:r>
    </w:p>
    <w:p w:rsidRPr="003D5892" w:rsidR="003D5892" w:rsidP="003D5892" w:rsidRDefault="003D5892" w14:paraId="27574E0B" w14:textId="407FD836">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 xml:space="preserve">Wear a </w:t>
      </w:r>
      <w:r>
        <w:rPr>
          <w:rFonts w:eastAsia="Times New Roman" w:cs="Arial"/>
          <w:szCs w:val="28"/>
          <w:lang w:val="en-AU" w:eastAsia="en-AU"/>
        </w:rPr>
        <w:t>well</w:t>
      </w:r>
      <w:r w:rsidR="00E53E89">
        <w:rPr>
          <w:rFonts w:eastAsia="Times New Roman" w:cs="Arial"/>
          <w:szCs w:val="28"/>
          <w:lang w:val="en-AU" w:eastAsia="en-AU"/>
        </w:rPr>
        <w:t xml:space="preserve"> </w:t>
      </w:r>
      <w:r>
        <w:rPr>
          <w:rFonts w:eastAsia="Times New Roman" w:cs="Arial"/>
          <w:szCs w:val="28"/>
          <w:lang w:val="en-AU" w:eastAsia="en-AU"/>
        </w:rPr>
        <w:t>fitted mask of P2 or comparable standards</w:t>
      </w:r>
    </w:p>
    <w:p w:rsidRPr="000E61FC" w:rsidR="00410650" w:rsidP="00410650" w:rsidRDefault="00410650" w14:paraId="13B86D6A" w14:textId="2C287683">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physical distancing where possible</w:t>
      </w:r>
    </w:p>
    <w:p w:rsidR="00410650" w:rsidP="00410650" w:rsidRDefault="00410650" w14:paraId="254A422B" w14:textId="77777777">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good hygiene by washing and or sanitising your hands often</w:t>
      </w:r>
    </w:p>
    <w:p w:rsidR="003D5892" w:rsidP="00410650" w:rsidRDefault="003D5892" w14:paraId="5060147C" w14:textId="57B354A0">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Test often</w:t>
      </w:r>
      <w:r w:rsidR="00AF4FE6">
        <w:rPr>
          <w:rFonts w:eastAsia="Times New Roman" w:cs="Arial"/>
          <w:szCs w:val="28"/>
          <w:lang w:val="en-AU" w:eastAsia="en-AU"/>
        </w:rPr>
        <w:t xml:space="preserve"> (PCR or </w:t>
      </w:r>
      <w:proofErr w:type="spellStart"/>
      <w:r w:rsidR="00AF4FE6">
        <w:rPr>
          <w:rFonts w:eastAsia="Times New Roman" w:cs="Arial"/>
          <w:szCs w:val="28"/>
          <w:lang w:val="en-AU" w:eastAsia="en-AU"/>
        </w:rPr>
        <w:t>PlusLife</w:t>
      </w:r>
      <w:proofErr w:type="spellEnd"/>
      <w:r w:rsidR="00AF4FE6">
        <w:rPr>
          <w:rFonts w:eastAsia="Times New Roman" w:cs="Arial"/>
          <w:szCs w:val="28"/>
          <w:lang w:val="en-AU" w:eastAsia="en-AU"/>
        </w:rPr>
        <w:t xml:space="preserve"> testing recommended where possible)</w:t>
      </w:r>
    </w:p>
    <w:p w:rsidRPr="000E61FC" w:rsidR="00650BA4" w:rsidP="00410650" w:rsidRDefault="00650BA4" w14:paraId="2697CA4A" w14:textId="6FE7BEC7">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Stay up to date with vaccines (as recommended by your healthcare professional)</w:t>
      </w:r>
    </w:p>
    <w:p w:rsidRPr="000E61FC" w:rsidR="00410650" w:rsidP="00410650" w:rsidRDefault="00410650" w14:paraId="5B593A6E" w14:textId="77777777">
      <w:pPr>
        <w:shd w:val="clear" w:color="auto" w:fill="FFFFFF"/>
        <w:spacing w:after="240"/>
        <w:rPr>
          <w:rFonts w:eastAsia="Times New Roman" w:cs="Arial"/>
          <w:szCs w:val="28"/>
          <w:lang w:val="en-AU" w:eastAsia="en-AU"/>
        </w:rPr>
      </w:pPr>
      <w:r w:rsidRPr="000E61FC">
        <w:rPr>
          <w:rFonts w:eastAsia="Times New Roman" w:cs="Arial"/>
          <w:szCs w:val="28"/>
          <w:lang w:val="en-AU" w:eastAsia="en-AU"/>
        </w:rPr>
        <w:t>Throughout the venue you will find:</w:t>
      </w:r>
    </w:p>
    <w:p w:rsidRPr="000E61FC" w:rsidR="00410650" w:rsidP="00410650" w:rsidRDefault="00410650" w14:paraId="09236CE6"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hand sanitiser stations available</w:t>
      </w:r>
    </w:p>
    <w:p w:rsidRPr="000E61FC" w:rsidR="00410650" w:rsidP="00410650" w:rsidRDefault="00410650" w14:paraId="2F156C5A"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masks available (ask one of our staff for assistance)​</w:t>
      </w:r>
    </w:p>
    <w:p w:rsidR="00410650" w:rsidP="00410650" w:rsidRDefault="00410650" w14:paraId="63EA8665"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increased signage to direct patron movement and avoid crowd congestion</w:t>
      </w:r>
    </w:p>
    <w:p w:rsidRPr="000E61FC" w:rsidR="003D5892" w:rsidP="00410650" w:rsidRDefault="00650BA4" w14:paraId="721EF807" w14:textId="7056E146">
      <w:pPr>
        <w:numPr>
          <w:ilvl w:val="0"/>
          <w:numId w:val="10"/>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two air filters, which move between different parts of the venue as needed.</w:t>
      </w:r>
    </w:p>
    <w:p w:rsidRPr="000E61FC" w:rsidR="00410650" w:rsidP="00410650" w:rsidRDefault="00410650" w14:paraId="3732B865" w14:textId="77777777">
      <w:pPr>
        <w:shd w:val="clear" w:color="auto" w:fill="FFFFFF"/>
        <w:spacing w:after="240"/>
        <w:rPr>
          <w:rFonts w:eastAsia="Times New Roman" w:cs="Arial"/>
          <w:szCs w:val="28"/>
          <w:lang w:val="en-AU" w:eastAsia="en-AU"/>
        </w:rPr>
      </w:pPr>
      <w:r w:rsidRPr="000E61FC">
        <w:rPr>
          <w:rFonts w:eastAsia="Times New Roman" w:cs="Arial"/>
          <w:szCs w:val="28"/>
          <w:lang w:val="en-AU" w:eastAsia="en-AU"/>
        </w:rPr>
        <w:t>We also ensure that spaces are well ventilated.</w:t>
      </w:r>
    </w:p>
    <w:p w:rsidRPr="000E61FC" w:rsidR="00410650" w:rsidP="00410650" w:rsidRDefault="00410650" w14:paraId="2FD8BD27" w14:textId="77777777">
      <w:pPr>
        <w:pStyle w:val="NormalWeb"/>
        <w:shd w:val="clear" w:color="auto" w:fill="FFFFFF"/>
        <w:spacing w:before="0" w:beforeAutospacing="0" w:after="240" w:afterAutospacing="0"/>
        <w:rPr>
          <w:rFonts w:ascii="Arial" w:hAnsi="Arial" w:cs="Arial"/>
          <w:sz w:val="24"/>
        </w:rPr>
      </w:pPr>
      <w:r w:rsidRPr="000E61FC">
        <w:rPr>
          <w:rFonts w:ascii="Arial" w:hAnsi="Arial" w:cs="Arial"/>
        </w:rPr>
        <w:t>Staying COVID-safe remains important. We must all follow these steps:</w:t>
      </w:r>
    </w:p>
    <w:p w:rsidRPr="000E61FC" w:rsidR="00410650" w:rsidP="00410650" w:rsidRDefault="00410650" w14:paraId="28DD5F6E" w14:textId="77777777">
      <w:pPr>
        <w:numPr>
          <w:ilvl w:val="0"/>
          <w:numId w:val="11"/>
        </w:numPr>
        <w:shd w:val="clear" w:color="auto" w:fill="FFFFFF"/>
        <w:spacing w:before="100" w:beforeAutospacing="1" w:after="100" w:afterAutospacing="1"/>
        <w:rPr>
          <w:rFonts w:cs="Arial"/>
        </w:rPr>
      </w:pPr>
      <w:r w:rsidRPr="000E61FC">
        <w:rPr>
          <w:rFonts w:cs="Arial"/>
        </w:rPr>
        <w:t>Follow the </w:t>
      </w:r>
      <w:hyperlink w:history="1" r:id="rId60">
        <w:r w:rsidRPr="000E61FC">
          <w:rPr>
            <w:rStyle w:val="Hyperlink"/>
            <w:rFonts w:cs="Arial"/>
            <w:color w:val="auto"/>
          </w:rPr>
          <w:t>Victorian Government’s measures on how to stay safe.</w:t>
        </w:r>
      </w:hyperlink>
    </w:p>
    <w:p w:rsidRPr="000E61FC" w:rsidR="00410650" w:rsidP="45E93B29" w:rsidRDefault="3F541273" w14:paraId="4FA2C5C4" w14:textId="0A69D2FB">
      <w:pPr>
        <w:numPr>
          <w:ilvl w:val="0"/>
          <w:numId w:val="11"/>
        </w:numPr>
        <w:shd w:val="clear" w:color="auto" w:fill="FFFFFF" w:themeFill="background1"/>
        <w:spacing w:before="100" w:beforeAutospacing="1" w:after="100" w:afterAutospacing="1"/>
        <w:rPr>
          <w:rFonts w:cs="Arial"/>
        </w:rPr>
      </w:pPr>
      <w:r w:rsidRPr="000E61FC">
        <w:rPr>
          <w:rFonts w:cs="Arial"/>
        </w:rPr>
        <w:t>W</w:t>
      </w:r>
      <w:r w:rsidRPr="000E61FC" w:rsidR="63D50713">
        <w:rPr>
          <w:rFonts w:cs="Arial"/>
        </w:rPr>
        <w:t>hen you cannot safely socially distance</w:t>
      </w:r>
      <w:r w:rsidRPr="000E61FC" w:rsidR="61117537">
        <w:rPr>
          <w:rFonts w:cs="Arial"/>
        </w:rPr>
        <w:t xml:space="preserve"> it is recommended to wear a well fitted mask</w:t>
      </w:r>
      <w:r w:rsidR="003D5892">
        <w:rPr>
          <w:rFonts w:cs="Arial"/>
        </w:rPr>
        <w:t>.</w:t>
      </w:r>
    </w:p>
    <w:p w:rsidRPr="000E61FC" w:rsidR="00410650" w:rsidP="00410650" w:rsidRDefault="00410650" w14:paraId="3289E2FF" w14:textId="77777777">
      <w:pPr>
        <w:numPr>
          <w:ilvl w:val="0"/>
          <w:numId w:val="11"/>
        </w:numPr>
        <w:shd w:val="clear" w:color="auto" w:fill="FFFFFF"/>
        <w:spacing w:before="100" w:beforeAutospacing="1" w:after="100" w:afterAutospacing="1"/>
        <w:rPr>
          <w:rFonts w:cs="Arial"/>
        </w:rPr>
      </w:pPr>
      <w:r w:rsidRPr="000E61FC">
        <w:rPr>
          <w:rFonts w:cs="Arial"/>
        </w:rPr>
        <w:t>Practise </w:t>
      </w:r>
      <w:hyperlink w:history="1" r:id="rId61">
        <w:r w:rsidRPr="000E61FC">
          <w:rPr>
            <w:rStyle w:val="Hyperlink"/>
            <w:rFonts w:cs="Arial"/>
            <w:color w:val="auto"/>
          </w:rPr>
          <w:t>COVID-safe hygiene protocols.</w:t>
        </w:r>
      </w:hyperlink>
    </w:p>
    <w:p w:rsidRPr="000E61FC" w:rsidR="0078623F" w:rsidP="00880D21" w:rsidRDefault="0078623F" w14:paraId="4AB296C6" w14:textId="77777777">
      <w:pPr>
        <w:rPr>
          <w:lang w:val="en-US" w:eastAsia="en-US"/>
        </w:rPr>
      </w:pPr>
    </w:p>
    <w:sectPr w:rsidRPr="000E61FC" w:rsidR="0078623F" w:rsidSect="00456DFD">
      <w:headerReference w:type="default" r:id="rId62"/>
      <w:footerReference w:type="even" r:id="rId63"/>
      <w:footerReference w:type="default" r:id="rId64"/>
      <w:headerReference w:type="first" r:id="rId65"/>
      <w:type w:val="continuous"/>
      <w:pgSz w:w="12240" w:h="15840" w:orient="portrait"/>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8512D" w:rsidRDefault="00B8512D" w14:paraId="68EDD6FE" w14:textId="77777777">
      <w:r>
        <w:separator/>
      </w:r>
    </w:p>
  </w:endnote>
  <w:endnote w:type="continuationSeparator" w:id="0">
    <w:p w:rsidR="00B8512D" w:rsidRDefault="00B8512D" w14:paraId="32B327EB" w14:textId="77777777">
      <w:r>
        <w:continuationSeparator/>
      </w:r>
    </w:p>
  </w:endnote>
  <w:endnote w:type="continuationNotice" w:id="1">
    <w:p w:rsidR="00B8512D" w:rsidRDefault="00B8512D" w14:paraId="48B99E7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5FAD5770" w14:textId="77777777">
      <w:trPr>
        <w:trHeight w:val="300"/>
      </w:trPr>
      <w:tc>
        <w:tcPr>
          <w:tcW w:w="3685" w:type="dxa"/>
        </w:tcPr>
        <w:p w:rsidR="68B7B692" w:rsidP="68B7B692" w:rsidRDefault="68B7B692" w14:paraId="75B3B600" w14:textId="21B8D518">
          <w:pPr>
            <w:pStyle w:val="Header"/>
            <w:ind w:left="-115"/>
          </w:pPr>
        </w:p>
      </w:tc>
      <w:tc>
        <w:tcPr>
          <w:tcW w:w="3685" w:type="dxa"/>
        </w:tcPr>
        <w:p w:rsidR="68B7B692" w:rsidP="68B7B692" w:rsidRDefault="68B7B692" w14:paraId="67AC1E7E" w14:textId="4F355B5B">
          <w:pPr>
            <w:pStyle w:val="Header"/>
            <w:jc w:val="center"/>
          </w:pPr>
        </w:p>
      </w:tc>
      <w:tc>
        <w:tcPr>
          <w:tcW w:w="3685" w:type="dxa"/>
        </w:tcPr>
        <w:p w:rsidR="68B7B692" w:rsidP="68B7B692" w:rsidRDefault="68B7B692" w14:paraId="228B1F5E" w14:textId="11E89FDB">
          <w:pPr>
            <w:pStyle w:val="Header"/>
            <w:ind w:right="-115"/>
            <w:jc w:val="right"/>
          </w:pPr>
        </w:p>
      </w:tc>
    </w:tr>
  </w:tbl>
  <w:p w:rsidR="68B7B692" w:rsidP="68B7B692" w:rsidRDefault="68B7B692" w14:paraId="259B7207" w14:textId="014EF2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42B6751A" w14:textId="77777777">
      <w:trPr>
        <w:trHeight w:val="300"/>
      </w:trPr>
      <w:tc>
        <w:tcPr>
          <w:tcW w:w="3685" w:type="dxa"/>
        </w:tcPr>
        <w:p w:rsidR="68B7B692" w:rsidP="68B7B692" w:rsidRDefault="68B7B692" w14:paraId="1AEBA0E5" w14:textId="67CDA9E4">
          <w:pPr>
            <w:pStyle w:val="Header"/>
            <w:ind w:left="-115"/>
          </w:pPr>
        </w:p>
      </w:tc>
      <w:tc>
        <w:tcPr>
          <w:tcW w:w="3685" w:type="dxa"/>
        </w:tcPr>
        <w:p w:rsidR="68B7B692" w:rsidP="68B7B692" w:rsidRDefault="68B7B692" w14:paraId="6C504D4D" w14:textId="7F6E537D">
          <w:pPr>
            <w:pStyle w:val="Header"/>
            <w:jc w:val="center"/>
          </w:pPr>
        </w:p>
      </w:tc>
      <w:tc>
        <w:tcPr>
          <w:tcW w:w="3685" w:type="dxa"/>
        </w:tcPr>
        <w:p w:rsidR="68B7B692" w:rsidP="68B7B692" w:rsidRDefault="68B7B692" w14:paraId="00608BFC" w14:textId="1A33D778">
          <w:pPr>
            <w:pStyle w:val="Header"/>
            <w:ind w:right="-115"/>
            <w:jc w:val="right"/>
          </w:pPr>
        </w:p>
      </w:tc>
    </w:tr>
  </w:tbl>
  <w:p w:rsidR="68B7B692" w:rsidP="68B7B692" w:rsidRDefault="68B7B692" w14:paraId="3D0B75C2" w14:textId="750C102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764D0E70" w14:textId="77777777">
      <w:trPr>
        <w:trHeight w:val="300"/>
      </w:trPr>
      <w:tc>
        <w:tcPr>
          <w:tcW w:w="3685" w:type="dxa"/>
        </w:tcPr>
        <w:p w:rsidR="68B7B692" w:rsidP="68B7B692" w:rsidRDefault="68B7B692" w14:paraId="7BEE7E72" w14:textId="66C17A3E">
          <w:pPr>
            <w:pStyle w:val="Header"/>
            <w:ind w:left="-115"/>
          </w:pPr>
        </w:p>
      </w:tc>
      <w:tc>
        <w:tcPr>
          <w:tcW w:w="3685" w:type="dxa"/>
        </w:tcPr>
        <w:p w:rsidR="68B7B692" w:rsidP="68B7B692" w:rsidRDefault="68B7B692" w14:paraId="215604F2" w14:textId="0A689C00">
          <w:pPr>
            <w:pStyle w:val="Header"/>
            <w:jc w:val="center"/>
          </w:pPr>
        </w:p>
      </w:tc>
      <w:tc>
        <w:tcPr>
          <w:tcW w:w="3685" w:type="dxa"/>
        </w:tcPr>
        <w:p w:rsidR="68B7B692" w:rsidP="68B7B692" w:rsidRDefault="68B7B692" w14:paraId="20AE2669" w14:textId="7A2F780C">
          <w:pPr>
            <w:pStyle w:val="Header"/>
            <w:ind w:right="-115"/>
            <w:jc w:val="right"/>
          </w:pPr>
        </w:p>
      </w:tc>
    </w:tr>
  </w:tbl>
  <w:p w:rsidR="68B7B692" w:rsidP="68B7B692" w:rsidRDefault="68B7B692" w14:paraId="255D2FAE" w14:textId="01C7E1D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4B1F511A" w14:textId="777777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0AD9C6F4" w14:textId="77777777">
    <w:pPr>
      <w:pStyle w:val="Footer"/>
      <w:rPr>
        <w:rFonts w:eastAsia="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7837EAC1" w14:textId="77777777">
      <w:trPr>
        <w:trHeight w:val="300"/>
      </w:trPr>
      <w:tc>
        <w:tcPr>
          <w:tcW w:w="3685" w:type="dxa"/>
        </w:tcPr>
        <w:p w:rsidR="68B7B692" w:rsidP="68B7B692" w:rsidRDefault="68B7B692" w14:paraId="6090D816" w14:textId="27223B82">
          <w:pPr>
            <w:pStyle w:val="Header"/>
            <w:ind w:left="-115"/>
          </w:pPr>
        </w:p>
      </w:tc>
      <w:tc>
        <w:tcPr>
          <w:tcW w:w="3685" w:type="dxa"/>
        </w:tcPr>
        <w:p w:rsidR="68B7B692" w:rsidP="68B7B692" w:rsidRDefault="68B7B692" w14:paraId="5C0142DA" w14:textId="311E27C6">
          <w:pPr>
            <w:pStyle w:val="Header"/>
            <w:jc w:val="center"/>
          </w:pPr>
        </w:p>
      </w:tc>
      <w:tc>
        <w:tcPr>
          <w:tcW w:w="3685" w:type="dxa"/>
        </w:tcPr>
        <w:p w:rsidR="68B7B692" w:rsidP="68B7B692" w:rsidRDefault="68B7B692" w14:paraId="0320EF39" w14:textId="6E938D7D">
          <w:pPr>
            <w:pStyle w:val="Header"/>
            <w:ind w:right="-115"/>
            <w:jc w:val="right"/>
          </w:pPr>
        </w:p>
      </w:tc>
    </w:tr>
  </w:tbl>
  <w:p w:rsidR="68B7B692" w:rsidP="68B7B692" w:rsidRDefault="68B7B692" w14:paraId="261EDED3" w14:textId="0615D8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7D9AC346" w14:textId="77777777">
      <w:trPr>
        <w:trHeight w:val="300"/>
      </w:trPr>
      <w:tc>
        <w:tcPr>
          <w:tcW w:w="3685" w:type="dxa"/>
        </w:tcPr>
        <w:p w:rsidR="68B7B692" w:rsidP="68B7B692" w:rsidRDefault="68B7B692" w14:paraId="0D90344D" w14:textId="5394DE89">
          <w:pPr>
            <w:pStyle w:val="Header"/>
            <w:ind w:left="-115"/>
          </w:pPr>
        </w:p>
      </w:tc>
      <w:tc>
        <w:tcPr>
          <w:tcW w:w="3685" w:type="dxa"/>
        </w:tcPr>
        <w:p w:rsidR="68B7B692" w:rsidP="68B7B692" w:rsidRDefault="68B7B692" w14:paraId="31090BB0" w14:textId="7A5C6ECB">
          <w:pPr>
            <w:pStyle w:val="Header"/>
            <w:jc w:val="center"/>
          </w:pPr>
        </w:p>
      </w:tc>
      <w:tc>
        <w:tcPr>
          <w:tcW w:w="3685" w:type="dxa"/>
        </w:tcPr>
        <w:p w:rsidR="68B7B692" w:rsidP="68B7B692" w:rsidRDefault="68B7B692" w14:paraId="515D8596" w14:textId="0F749B81">
          <w:pPr>
            <w:pStyle w:val="Header"/>
            <w:ind w:right="-115"/>
            <w:jc w:val="right"/>
          </w:pPr>
        </w:p>
      </w:tc>
    </w:tr>
  </w:tbl>
  <w:p w:rsidR="68B7B692" w:rsidP="68B7B692" w:rsidRDefault="68B7B692" w14:paraId="784839EB" w14:textId="2FE2D4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0AA6B518" w14:textId="77777777">
      <w:trPr>
        <w:trHeight w:val="300"/>
      </w:trPr>
      <w:tc>
        <w:tcPr>
          <w:tcW w:w="3685" w:type="dxa"/>
        </w:tcPr>
        <w:p w:rsidR="68B7B692" w:rsidP="68B7B692" w:rsidRDefault="68B7B692" w14:paraId="55C2C817" w14:textId="0FC971AA">
          <w:pPr>
            <w:pStyle w:val="Header"/>
            <w:ind w:left="-115"/>
          </w:pPr>
        </w:p>
      </w:tc>
      <w:tc>
        <w:tcPr>
          <w:tcW w:w="3685" w:type="dxa"/>
        </w:tcPr>
        <w:p w:rsidR="68B7B692" w:rsidP="68B7B692" w:rsidRDefault="68B7B692" w14:paraId="6B2411DC" w14:textId="22552C7A">
          <w:pPr>
            <w:pStyle w:val="Header"/>
            <w:jc w:val="center"/>
          </w:pPr>
        </w:p>
      </w:tc>
      <w:tc>
        <w:tcPr>
          <w:tcW w:w="3685" w:type="dxa"/>
        </w:tcPr>
        <w:p w:rsidR="68B7B692" w:rsidP="68B7B692" w:rsidRDefault="68B7B692" w14:paraId="38753750" w14:textId="506602EE">
          <w:pPr>
            <w:pStyle w:val="Header"/>
            <w:ind w:right="-115"/>
            <w:jc w:val="right"/>
          </w:pPr>
        </w:p>
      </w:tc>
    </w:tr>
  </w:tbl>
  <w:p w:rsidR="68B7B692" w:rsidP="68B7B692" w:rsidRDefault="68B7B692" w14:paraId="1C609A3E" w14:textId="128904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24FE9025" w14:textId="77777777">
      <w:trPr>
        <w:trHeight w:val="300"/>
      </w:trPr>
      <w:tc>
        <w:tcPr>
          <w:tcW w:w="3685" w:type="dxa"/>
        </w:tcPr>
        <w:p w:rsidR="68B7B692" w:rsidP="68B7B692" w:rsidRDefault="68B7B692" w14:paraId="64330847" w14:textId="68100B4D">
          <w:pPr>
            <w:pStyle w:val="Header"/>
            <w:ind w:left="-115"/>
          </w:pPr>
        </w:p>
      </w:tc>
      <w:tc>
        <w:tcPr>
          <w:tcW w:w="3685" w:type="dxa"/>
        </w:tcPr>
        <w:p w:rsidR="68B7B692" w:rsidP="68B7B692" w:rsidRDefault="68B7B692" w14:paraId="5DED0FA7" w14:textId="78933AA6">
          <w:pPr>
            <w:pStyle w:val="Header"/>
            <w:jc w:val="center"/>
          </w:pPr>
        </w:p>
      </w:tc>
      <w:tc>
        <w:tcPr>
          <w:tcW w:w="3685" w:type="dxa"/>
        </w:tcPr>
        <w:p w:rsidR="68B7B692" w:rsidP="68B7B692" w:rsidRDefault="68B7B692" w14:paraId="22B3EAEF" w14:textId="1D0CF568">
          <w:pPr>
            <w:pStyle w:val="Header"/>
            <w:ind w:right="-115"/>
            <w:jc w:val="right"/>
          </w:pPr>
        </w:p>
      </w:tc>
    </w:tr>
  </w:tbl>
  <w:p w:rsidR="68B7B692" w:rsidP="68B7B692" w:rsidRDefault="68B7B692" w14:paraId="045A5CE0" w14:textId="4E5973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4A1732B1" w14:textId="77777777">
      <w:trPr>
        <w:trHeight w:val="300"/>
      </w:trPr>
      <w:tc>
        <w:tcPr>
          <w:tcW w:w="3685" w:type="dxa"/>
        </w:tcPr>
        <w:p w:rsidR="68B7B692" w:rsidP="68B7B692" w:rsidRDefault="68B7B692" w14:paraId="4D4DC4B4" w14:textId="0DDEC638">
          <w:pPr>
            <w:pStyle w:val="Header"/>
            <w:ind w:left="-115"/>
          </w:pPr>
        </w:p>
      </w:tc>
      <w:tc>
        <w:tcPr>
          <w:tcW w:w="3685" w:type="dxa"/>
        </w:tcPr>
        <w:p w:rsidR="68B7B692" w:rsidP="68B7B692" w:rsidRDefault="68B7B692" w14:paraId="664AF7FE" w14:textId="6DAEA0E8">
          <w:pPr>
            <w:pStyle w:val="Header"/>
            <w:jc w:val="center"/>
          </w:pPr>
        </w:p>
      </w:tc>
      <w:tc>
        <w:tcPr>
          <w:tcW w:w="3685" w:type="dxa"/>
        </w:tcPr>
        <w:p w:rsidR="68B7B692" w:rsidP="68B7B692" w:rsidRDefault="68B7B692" w14:paraId="163D8A2D" w14:textId="0F129C42">
          <w:pPr>
            <w:pStyle w:val="Header"/>
            <w:ind w:right="-115"/>
            <w:jc w:val="right"/>
          </w:pPr>
        </w:p>
      </w:tc>
    </w:tr>
  </w:tbl>
  <w:p w:rsidR="68B7B692" w:rsidP="68B7B692" w:rsidRDefault="68B7B692" w14:paraId="799B4234" w14:textId="1FB6FD1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43E5F503" w14:textId="77777777">
      <w:trPr>
        <w:trHeight w:val="300"/>
      </w:trPr>
      <w:tc>
        <w:tcPr>
          <w:tcW w:w="3685" w:type="dxa"/>
        </w:tcPr>
        <w:p w:rsidR="68B7B692" w:rsidP="68B7B692" w:rsidRDefault="68B7B692" w14:paraId="55608328" w14:textId="58FCD48F">
          <w:pPr>
            <w:pStyle w:val="Header"/>
            <w:ind w:left="-115"/>
          </w:pPr>
        </w:p>
      </w:tc>
      <w:tc>
        <w:tcPr>
          <w:tcW w:w="3685" w:type="dxa"/>
        </w:tcPr>
        <w:p w:rsidR="68B7B692" w:rsidP="68B7B692" w:rsidRDefault="68B7B692" w14:paraId="3EBDC482" w14:textId="4464174A">
          <w:pPr>
            <w:pStyle w:val="Header"/>
            <w:jc w:val="center"/>
          </w:pPr>
        </w:p>
      </w:tc>
      <w:tc>
        <w:tcPr>
          <w:tcW w:w="3685" w:type="dxa"/>
        </w:tcPr>
        <w:p w:rsidR="68B7B692" w:rsidP="68B7B692" w:rsidRDefault="68B7B692" w14:paraId="2F3DD3E3" w14:textId="30F679B4">
          <w:pPr>
            <w:pStyle w:val="Header"/>
            <w:ind w:right="-115"/>
            <w:jc w:val="right"/>
          </w:pPr>
        </w:p>
      </w:tc>
    </w:tr>
  </w:tbl>
  <w:p w:rsidR="68B7B692" w:rsidP="68B7B692" w:rsidRDefault="68B7B692" w14:paraId="2B9635C1" w14:textId="70E7BA0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74139B88" w14:textId="77777777">
      <w:trPr>
        <w:trHeight w:val="300"/>
      </w:trPr>
      <w:tc>
        <w:tcPr>
          <w:tcW w:w="3685" w:type="dxa"/>
        </w:tcPr>
        <w:p w:rsidR="68B7B692" w:rsidP="68B7B692" w:rsidRDefault="68B7B692" w14:paraId="375CA439" w14:textId="551829DC">
          <w:pPr>
            <w:pStyle w:val="Header"/>
            <w:ind w:left="-115"/>
          </w:pPr>
        </w:p>
      </w:tc>
      <w:tc>
        <w:tcPr>
          <w:tcW w:w="3685" w:type="dxa"/>
        </w:tcPr>
        <w:p w:rsidR="68B7B692" w:rsidP="68B7B692" w:rsidRDefault="68B7B692" w14:paraId="30418B91" w14:textId="1782C958">
          <w:pPr>
            <w:pStyle w:val="Header"/>
            <w:jc w:val="center"/>
          </w:pPr>
        </w:p>
      </w:tc>
      <w:tc>
        <w:tcPr>
          <w:tcW w:w="3685" w:type="dxa"/>
        </w:tcPr>
        <w:p w:rsidR="68B7B692" w:rsidP="68B7B692" w:rsidRDefault="68B7B692" w14:paraId="559EE175" w14:textId="7C177F12">
          <w:pPr>
            <w:pStyle w:val="Header"/>
            <w:ind w:right="-115"/>
            <w:jc w:val="right"/>
          </w:pPr>
        </w:p>
      </w:tc>
    </w:tr>
  </w:tbl>
  <w:p w:rsidR="68B7B692" w:rsidP="68B7B692" w:rsidRDefault="68B7B692" w14:paraId="282F8C21" w14:textId="2437D16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6780AF6C" w14:textId="77777777">
      <w:trPr>
        <w:trHeight w:val="300"/>
      </w:trPr>
      <w:tc>
        <w:tcPr>
          <w:tcW w:w="3685" w:type="dxa"/>
        </w:tcPr>
        <w:p w:rsidR="68B7B692" w:rsidP="68B7B692" w:rsidRDefault="68B7B692" w14:paraId="7408DA5C" w14:textId="32D5B043">
          <w:pPr>
            <w:pStyle w:val="Header"/>
            <w:ind w:left="-115"/>
          </w:pPr>
        </w:p>
      </w:tc>
      <w:tc>
        <w:tcPr>
          <w:tcW w:w="3685" w:type="dxa"/>
        </w:tcPr>
        <w:p w:rsidR="68B7B692" w:rsidP="68B7B692" w:rsidRDefault="68B7B692" w14:paraId="74ED752E" w14:textId="1337BA6E">
          <w:pPr>
            <w:pStyle w:val="Header"/>
            <w:jc w:val="center"/>
          </w:pPr>
        </w:p>
      </w:tc>
      <w:tc>
        <w:tcPr>
          <w:tcW w:w="3685" w:type="dxa"/>
        </w:tcPr>
        <w:p w:rsidR="68B7B692" w:rsidP="68B7B692" w:rsidRDefault="68B7B692" w14:paraId="67774E47" w14:textId="68738337">
          <w:pPr>
            <w:pStyle w:val="Header"/>
            <w:ind w:right="-115"/>
            <w:jc w:val="right"/>
          </w:pPr>
        </w:p>
      </w:tc>
    </w:tr>
  </w:tbl>
  <w:p w:rsidR="68B7B692" w:rsidP="68B7B692" w:rsidRDefault="68B7B692" w14:paraId="7B4745BD" w14:textId="78953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8512D" w:rsidRDefault="00B8512D" w14:paraId="60148F0A" w14:textId="77777777">
      <w:r>
        <w:separator/>
      </w:r>
    </w:p>
  </w:footnote>
  <w:footnote w:type="continuationSeparator" w:id="0">
    <w:p w:rsidR="00B8512D" w:rsidRDefault="00B8512D" w14:paraId="607901A9" w14:textId="77777777">
      <w:r>
        <w:continuationSeparator/>
      </w:r>
    </w:p>
  </w:footnote>
  <w:footnote w:type="continuationNotice" w:id="1">
    <w:p w:rsidR="00B8512D" w:rsidRDefault="00B8512D" w14:paraId="789A17D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80D21" w:rsidRDefault="00880D21" w14:paraId="3A722A42" w14:textId="3057FF59">
    <w:pPr>
      <w:pBdr>
        <w:top w:val="nil"/>
        <w:left w:val="nil"/>
        <w:bottom w:val="nil"/>
        <w:right w:val="nil"/>
        <w:between w:val="nil"/>
      </w:pBdr>
      <w:tabs>
        <w:tab w:val="center" w:pos="4153"/>
        <w:tab w:val="right" w:pos="8306"/>
      </w:tabs>
      <w:rPr>
        <w:rFonts w:ascii="Times New Roman" w:hAnsi="Times New Roman" w:eastAsia="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2ECBEBB1" w14:textId="368CF6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77B233C7" w14:textId="735FB5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2A63"/>
    <w:multiLevelType w:val="hybridMultilevel"/>
    <w:tmpl w:val="792ACF7A"/>
    <w:lvl w:ilvl="0" w:tplc="023E76B4">
      <w:numFmt w:val="bullet"/>
      <w:lvlText w:val="-"/>
      <w:lvlJc w:val="left"/>
      <w:pPr>
        <w:ind w:left="720" w:hanging="360"/>
      </w:pPr>
      <w:rPr>
        <w:rFonts w:hint="default" w:ascii="Arial" w:hAnsi="Arial" w:eastAsia="Calibri"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7A163A1"/>
    <w:multiLevelType w:val="hybridMultilevel"/>
    <w:tmpl w:val="C1D822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A3C46"/>
    <w:multiLevelType w:val="multilevel"/>
    <w:tmpl w:val="204E93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4330D05"/>
    <w:multiLevelType w:val="multilevel"/>
    <w:tmpl w:val="73D4E7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45DF41B1"/>
    <w:multiLevelType w:val="hybridMultilevel"/>
    <w:tmpl w:val="D7A09A4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5DC6369B"/>
    <w:multiLevelType w:val="multilevel"/>
    <w:tmpl w:val="4FCCC6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6C705214"/>
    <w:multiLevelType w:val="multilevel"/>
    <w:tmpl w:val="38322E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76241083"/>
    <w:multiLevelType w:val="multilevel"/>
    <w:tmpl w:val="5BA05A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765D1149"/>
    <w:multiLevelType w:val="multilevel"/>
    <w:tmpl w:val="A9C47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7CDF5673"/>
    <w:multiLevelType w:val="hybridMultilevel"/>
    <w:tmpl w:val="9670D6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7E7D4D86"/>
    <w:multiLevelType w:val="hybridMultilevel"/>
    <w:tmpl w:val="9176EBE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010055388">
    <w:abstractNumId w:val="1"/>
  </w:num>
  <w:num w:numId="2" w16cid:durableId="1349941890">
    <w:abstractNumId w:val="4"/>
  </w:num>
  <w:num w:numId="3" w16cid:durableId="639697445">
    <w:abstractNumId w:val="5"/>
  </w:num>
  <w:num w:numId="4" w16cid:durableId="401686089">
    <w:abstractNumId w:val="7"/>
  </w:num>
  <w:num w:numId="5" w16cid:durableId="1550414260">
    <w:abstractNumId w:val="9"/>
  </w:num>
  <w:num w:numId="6" w16cid:durableId="568804047">
    <w:abstractNumId w:val="2"/>
  </w:num>
  <w:num w:numId="7" w16cid:durableId="2033259279">
    <w:abstractNumId w:val="11"/>
  </w:num>
  <w:num w:numId="8" w16cid:durableId="402144074">
    <w:abstractNumId w:val="10"/>
  </w:num>
  <w:num w:numId="9" w16cid:durableId="2044475429">
    <w:abstractNumId w:val="8"/>
  </w:num>
  <w:num w:numId="10" w16cid:durableId="1931430860">
    <w:abstractNumId w:val="6"/>
  </w:num>
  <w:num w:numId="11" w16cid:durableId="1354451352">
    <w:abstractNumId w:val="3"/>
  </w:num>
  <w:num w:numId="12" w16cid:durableId="55188731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2"/>
  <w:removePersonalInformation/>
  <w:removeDateAndTime/>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1D2"/>
    <w:rsid w:val="00000234"/>
    <w:rsid w:val="00002CC2"/>
    <w:rsid w:val="000041FE"/>
    <w:rsid w:val="00032AAD"/>
    <w:rsid w:val="000408A4"/>
    <w:rsid w:val="00040A2B"/>
    <w:rsid w:val="00050A22"/>
    <w:rsid w:val="000521C5"/>
    <w:rsid w:val="00076DEF"/>
    <w:rsid w:val="0008133F"/>
    <w:rsid w:val="00082113"/>
    <w:rsid w:val="00087E20"/>
    <w:rsid w:val="000951F7"/>
    <w:rsid w:val="00096440"/>
    <w:rsid w:val="000A28D2"/>
    <w:rsid w:val="000A458C"/>
    <w:rsid w:val="000B2CBD"/>
    <w:rsid w:val="000C5BBF"/>
    <w:rsid w:val="000C6A3A"/>
    <w:rsid w:val="000C729A"/>
    <w:rsid w:val="000D40ED"/>
    <w:rsid w:val="000E0117"/>
    <w:rsid w:val="000E1C8C"/>
    <w:rsid w:val="000E61FC"/>
    <w:rsid w:val="000F7000"/>
    <w:rsid w:val="000F7D41"/>
    <w:rsid w:val="00102F91"/>
    <w:rsid w:val="001116A3"/>
    <w:rsid w:val="00114005"/>
    <w:rsid w:val="001153D9"/>
    <w:rsid w:val="00130BB4"/>
    <w:rsid w:val="00141E76"/>
    <w:rsid w:val="001534DC"/>
    <w:rsid w:val="0015754B"/>
    <w:rsid w:val="001602CD"/>
    <w:rsid w:val="0016574A"/>
    <w:rsid w:val="00176517"/>
    <w:rsid w:val="001820FE"/>
    <w:rsid w:val="00197060"/>
    <w:rsid w:val="001B1493"/>
    <w:rsid w:val="001B269B"/>
    <w:rsid w:val="001B3E44"/>
    <w:rsid w:val="001B4CDC"/>
    <w:rsid w:val="001D3150"/>
    <w:rsid w:val="001E365C"/>
    <w:rsid w:val="001E6084"/>
    <w:rsid w:val="001F395D"/>
    <w:rsid w:val="001F5F78"/>
    <w:rsid w:val="0020362A"/>
    <w:rsid w:val="0021197D"/>
    <w:rsid w:val="0021230A"/>
    <w:rsid w:val="002416F5"/>
    <w:rsid w:val="002419CF"/>
    <w:rsid w:val="00266C13"/>
    <w:rsid w:val="00292396"/>
    <w:rsid w:val="00292C40"/>
    <w:rsid w:val="0029518C"/>
    <w:rsid w:val="002968D0"/>
    <w:rsid w:val="002A7593"/>
    <w:rsid w:val="002C3360"/>
    <w:rsid w:val="002C5A94"/>
    <w:rsid w:val="002E1D59"/>
    <w:rsid w:val="002E5223"/>
    <w:rsid w:val="00300D05"/>
    <w:rsid w:val="00303625"/>
    <w:rsid w:val="00306BB8"/>
    <w:rsid w:val="00313B0D"/>
    <w:rsid w:val="00314BCD"/>
    <w:rsid w:val="00325B00"/>
    <w:rsid w:val="00326F8D"/>
    <w:rsid w:val="00342CEF"/>
    <w:rsid w:val="00344A1F"/>
    <w:rsid w:val="00346538"/>
    <w:rsid w:val="0034700A"/>
    <w:rsid w:val="003568DA"/>
    <w:rsid w:val="00356E9C"/>
    <w:rsid w:val="00360DE1"/>
    <w:rsid w:val="00370959"/>
    <w:rsid w:val="003A437B"/>
    <w:rsid w:val="003A50BD"/>
    <w:rsid w:val="003A6FC1"/>
    <w:rsid w:val="003B213D"/>
    <w:rsid w:val="003B3C89"/>
    <w:rsid w:val="003B3CFE"/>
    <w:rsid w:val="003D5892"/>
    <w:rsid w:val="003D687E"/>
    <w:rsid w:val="003E393A"/>
    <w:rsid w:val="003F7000"/>
    <w:rsid w:val="00402DC2"/>
    <w:rsid w:val="00410650"/>
    <w:rsid w:val="0041534F"/>
    <w:rsid w:val="004201A8"/>
    <w:rsid w:val="0043143B"/>
    <w:rsid w:val="004329A2"/>
    <w:rsid w:val="00433FCF"/>
    <w:rsid w:val="004340C2"/>
    <w:rsid w:val="004354E1"/>
    <w:rsid w:val="00441B09"/>
    <w:rsid w:val="00442250"/>
    <w:rsid w:val="0044650E"/>
    <w:rsid w:val="00456DFD"/>
    <w:rsid w:val="0046077F"/>
    <w:rsid w:val="00461C29"/>
    <w:rsid w:val="00492F43"/>
    <w:rsid w:val="00497B95"/>
    <w:rsid w:val="00497F4A"/>
    <w:rsid w:val="004A2962"/>
    <w:rsid w:val="004B2B2F"/>
    <w:rsid w:val="004B4E99"/>
    <w:rsid w:val="004C487F"/>
    <w:rsid w:val="004D344A"/>
    <w:rsid w:val="004E4639"/>
    <w:rsid w:val="004F4376"/>
    <w:rsid w:val="004F565E"/>
    <w:rsid w:val="00511897"/>
    <w:rsid w:val="00511A2C"/>
    <w:rsid w:val="00527006"/>
    <w:rsid w:val="005429AF"/>
    <w:rsid w:val="00551A39"/>
    <w:rsid w:val="00553CE8"/>
    <w:rsid w:val="005545C2"/>
    <w:rsid w:val="005717B5"/>
    <w:rsid w:val="00571B46"/>
    <w:rsid w:val="00593E87"/>
    <w:rsid w:val="005B2E9F"/>
    <w:rsid w:val="005C0C26"/>
    <w:rsid w:val="005C3280"/>
    <w:rsid w:val="005C7CDD"/>
    <w:rsid w:val="005D0122"/>
    <w:rsid w:val="005E2F69"/>
    <w:rsid w:val="005F3710"/>
    <w:rsid w:val="005F5CED"/>
    <w:rsid w:val="005F640F"/>
    <w:rsid w:val="00602881"/>
    <w:rsid w:val="00607003"/>
    <w:rsid w:val="00610868"/>
    <w:rsid w:val="00616ADE"/>
    <w:rsid w:val="00616BA2"/>
    <w:rsid w:val="00617EDB"/>
    <w:rsid w:val="006322EA"/>
    <w:rsid w:val="006432B9"/>
    <w:rsid w:val="0064595A"/>
    <w:rsid w:val="00650BA4"/>
    <w:rsid w:val="00660821"/>
    <w:rsid w:val="00664360"/>
    <w:rsid w:val="00680098"/>
    <w:rsid w:val="00682BD5"/>
    <w:rsid w:val="00684C72"/>
    <w:rsid w:val="00685FF4"/>
    <w:rsid w:val="006A19AD"/>
    <w:rsid w:val="006A27ED"/>
    <w:rsid w:val="006B2A78"/>
    <w:rsid w:val="006D0567"/>
    <w:rsid w:val="006D0B4C"/>
    <w:rsid w:val="006D5669"/>
    <w:rsid w:val="006D7F20"/>
    <w:rsid w:val="006E5D2F"/>
    <w:rsid w:val="006E6CEA"/>
    <w:rsid w:val="00710F8D"/>
    <w:rsid w:val="00715665"/>
    <w:rsid w:val="00732163"/>
    <w:rsid w:val="00756A38"/>
    <w:rsid w:val="00776966"/>
    <w:rsid w:val="00780E1F"/>
    <w:rsid w:val="00782093"/>
    <w:rsid w:val="0078623F"/>
    <w:rsid w:val="007931F3"/>
    <w:rsid w:val="007B426F"/>
    <w:rsid w:val="007C7517"/>
    <w:rsid w:val="007D4176"/>
    <w:rsid w:val="007D698A"/>
    <w:rsid w:val="007E1C8A"/>
    <w:rsid w:val="007E2B75"/>
    <w:rsid w:val="007E4838"/>
    <w:rsid w:val="007F56B5"/>
    <w:rsid w:val="00800EB0"/>
    <w:rsid w:val="008076FC"/>
    <w:rsid w:val="008130AF"/>
    <w:rsid w:val="00833431"/>
    <w:rsid w:val="00836FAB"/>
    <w:rsid w:val="00841C4B"/>
    <w:rsid w:val="008429E3"/>
    <w:rsid w:val="00844B13"/>
    <w:rsid w:val="00847AC8"/>
    <w:rsid w:val="00853287"/>
    <w:rsid w:val="00872960"/>
    <w:rsid w:val="0087475A"/>
    <w:rsid w:val="00880D21"/>
    <w:rsid w:val="0088353F"/>
    <w:rsid w:val="008A7FD7"/>
    <w:rsid w:val="008B5EB6"/>
    <w:rsid w:val="008C5353"/>
    <w:rsid w:val="008C5B33"/>
    <w:rsid w:val="008D0015"/>
    <w:rsid w:val="008D6BE4"/>
    <w:rsid w:val="008D7240"/>
    <w:rsid w:val="008E5486"/>
    <w:rsid w:val="008F4CFD"/>
    <w:rsid w:val="009006CF"/>
    <w:rsid w:val="009033E8"/>
    <w:rsid w:val="009137E2"/>
    <w:rsid w:val="00914A66"/>
    <w:rsid w:val="00924874"/>
    <w:rsid w:val="00930ACF"/>
    <w:rsid w:val="009339EB"/>
    <w:rsid w:val="00935C6D"/>
    <w:rsid w:val="009579E4"/>
    <w:rsid w:val="00967538"/>
    <w:rsid w:val="00971B20"/>
    <w:rsid w:val="0097757D"/>
    <w:rsid w:val="009813F2"/>
    <w:rsid w:val="00981936"/>
    <w:rsid w:val="00987706"/>
    <w:rsid w:val="00996FEF"/>
    <w:rsid w:val="009A0176"/>
    <w:rsid w:val="009A1444"/>
    <w:rsid w:val="009A22D8"/>
    <w:rsid w:val="009B2B3B"/>
    <w:rsid w:val="009C2EBB"/>
    <w:rsid w:val="009D507D"/>
    <w:rsid w:val="009E359A"/>
    <w:rsid w:val="009E75D5"/>
    <w:rsid w:val="009F0EB5"/>
    <w:rsid w:val="009F6FE6"/>
    <w:rsid w:val="00A11FAF"/>
    <w:rsid w:val="00A13D67"/>
    <w:rsid w:val="00A36F5D"/>
    <w:rsid w:val="00A50BE1"/>
    <w:rsid w:val="00A538B0"/>
    <w:rsid w:val="00A56264"/>
    <w:rsid w:val="00A6544F"/>
    <w:rsid w:val="00A67579"/>
    <w:rsid w:val="00A92AB1"/>
    <w:rsid w:val="00AA2C0A"/>
    <w:rsid w:val="00AA32B7"/>
    <w:rsid w:val="00AA4190"/>
    <w:rsid w:val="00AA53C0"/>
    <w:rsid w:val="00AA7385"/>
    <w:rsid w:val="00AB518C"/>
    <w:rsid w:val="00AC1EF1"/>
    <w:rsid w:val="00AC2FB1"/>
    <w:rsid w:val="00AC6BEF"/>
    <w:rsid w:val="00AD77E3"/>
    <w:rsid w:val="00AE27F3"/>
    <w:rsid w:val="00AE6D15"/>
    <w:rsid w:val="00AF4FE6"/>
    <w:rsid w:val="00B00ADB"/>
    <w:rsid w:val="00B20B53"/>
    <w:rsid w:val="00B25F56"/>
    <w:rsid w:val="00B26E1F"/>
    <w:rsid w:val="00B335B8"/>
    <w:rsid w:val="00B46D92"/>
    <w:rsid w:val="00B510BE"/>
    <w:rsid w:val="00B55372"/>
    <w:rsid w:val="00B60A2D"/>
    <w:rsid w:val="00B6108D"/>
    <w:rsid w:val="00B62A87"/>
    <w:rsid w:val="00B64A71"/>
    <w:rsid w:val="00B64F2C"/>
    <w:rsid w:val="00B73BD7"/>
    <w:rsid w:val="00B8512D"/>
    <w:rsid w:val="00B9328E"/>
    <w:rsid w:val="00BA2FA8"/>
    <w:rsid w:val="00BB2AA0"/>
    <w:rsid w:val="00BB35B8"/>
    <w:rsid w:val="00BB4490"/>
    <w:rsid w:val="00BC14D8"/>
    <w:rsid w:val="00BC3231"/>
    <w:rsid w:val="00BD1863"/>
    <w:rsid w:val="00BD2956"/>
    <w:rsid w:val="00BF6DC2"/>
    <w:rsid w:val="00BF7984"/>
    <w:rsid w:val="00C03FF6"/>
    <w:rsid w:val="00C067A6"/>
    <w:rsid w:val="00C240CC"/>
    <w:rsid w:val="00C32090"/>
    <w:rsid w:val="00C3446E"/>
    <w:rsid w:val="00C537AD"/>
    <w:rsid w:val="00C6247B"/>
    <w:rsid w:val="00C64375"/>
    <w:rsid w:val="00C67F9C"/>
    <w:rsid w:val="00C742CD"/>
    <w:rsid w:val="00C75415"/>
    <w:rsid w:val="00C85AC0"/>
    <w:rsid w:val="00C863DF"/>
    <w:rsid w:val="00CA2C0A"/>
    <w:rsid w:val="00CA58EC"/>
    <w:rsid w:val="00CC1BDC"/>
    <w:rsid w:val="00CC2467"/>
    <w:rsid w:val="00CC6151"/>
    <w:rsid w:val="00CC6F96"/>
    <w:rsid w:val="00CE1929"/>
    <w:rsid w:val="00CE4663"/>
    <w:rsid w:val="00CF085A"/>
    <w:rsid w:val="00CF5CAB"/>
    <w:rsid w:val="00D27055"/>
    <w:rsid w:val="00D3261D"/>
    <w:rsid w:val="00D533DB"/>
    <w:rsid w:val="00D55B02"/>
    <w:rsid w:val="00D561D2"/>
    <w:rsid w:val="00D5761B"/>
    <w:rsid w:val="00D811B1"/>
    <w:rsid w:val="00D850FF"/>
    <w:rsid w:val="00D8612F"/>
    <w:rsid w:val="00D87151"/>
    <w:rsid w:val="00D87CD8"/>
    <w:rsid w:val="00D93193"/>
    <w:rsid w:val="00DA0EE3"/>
    <w:rsid w:val="00DA1384"/>
    <w:rsid w:val="00DA40DA"/>
    <w:rsid w:val="00DB0A19"/>
    <w:rsid w:val="00DB411E"/>
    <w:rsid w:val="00DB6C95"/>
    <w:rsid w:val="00DC432C"/>
    <w:rsid w:val="00DD1C2E"/>
    <w:rsid w:val="00DD3CBC"/>
    <w:rsid w:val="00DE0DEF"/>
    <w:rsid w:val="00DF13F8"/>
    <w:rsid w:val="00DF539A"/>
    <w:rsid w:val="00DF737A"/>
    <w:rsid w:val="00E06DDD"/>
    <w:rsid w:val="00E154B9"/>
    <w:rsid w:val="00E15C76"/>
    <w:rsid w:val="00E36E10"/>
    <w:rsid w:val="00E45B32"/>
    <w:rsid w:val="00E5399B"/>
    <w:rsid w:val="00E53E89"/>
    <w:rsid w:val="00E54E66"/>
    <w:rsid w:val="00E66254"/>
    <w:rsid w:val="00E71183"/>
    <w:rsid w:val="00E86F26"/>
    <w:rsid w:val="00E928D4"/>
    <w:rsid w:val="00EB10CD"/>
    <w:rsid w:val="00EB2756"/>
    <w:rsid w:val="00EC1D17"/>
    <w:rsid w:val="00EC3E1D"/>
    <w:rsid w:val="00EC6D5A"/>
    <w:rsid w:val="00ED0F9A"/>
    <w:rsid w:val="00ED3E04"/>
    <w:rsid w:val="00EE06C1"/>
    <w:rsid w:val="00EE0AF4"/>
    <w:rsid w:val="00EF2DB2"/>
    <w:rsid w:val="00EF3572"/>
    <w:rsid w:val="00EF3F28"/>
    <w:rsid w:val="00F00885"/>
    <w:rsid w:val="00F0167D"/>
    <w:rsid w:val="00F25818"/>
    <w:rsid w:val="00F3520C"/>
    <w:rsid w:val="00F37B52"/>
    <w:rsid w:val="00F468DB"/>
    <w:rsid w:val="00F828F2"/>
    <w:rsid w:val="00F836D3"/>
    <w:rsid w:val="00F97CC4"/>
    <w:rsid w:val="00FA04A0"/>
    <w:rsid w:val="00FA3569"/>
    <w:rsid w:val="00FB7C26"/>
    <w:rsid w:val="00FC17AC"/>
    <w:rsid w:val="00FE27FC"/>
    <w:rsid w:val="00FE7A6A"/>
    <w:rsid w:val="00FF1142"/>
    <w:rsid w:val="00FF52D8"/>
    <w:rsid w:val="01325A26"/>
    <w:rsid w:val="01D9686C"/>
    <w:rsid w:val="0300A2B1"/>
    <w:rsid w:val="040619EA"/>
    <w:rsid w:val="0559DCB3"/>
    <w:rsid w:val="05ECF71E"/>
    <w:rsid w:val="06E7A8ED"/>
    <w:rsid w:val="0745D69F"/>
    <w:rsid w:val="07623F98"/>
    <w:rsid w:val="08107989"/>
    <w:rsid w:val="0811EBD2"/>
    <w:rsid w:val="08879395"/>
    <w:rsid w:val="08E5EE5C"/>
    <w:rsid w:val="09501E72"/>
    <w:rsid w:val="09590C2B"/>
    <w:rsid w:val="0A568042"/>
    <w:rsid w:val="0A7E27FA"/>
    <w:rsid w:val="0A9BF15E"/>
    <w:rsid w:val="0B874B13"/>
    <w:rsid w:val="0B92312B"/>
    <w:rsid w:val="0CE7CC39"/>
    <w:rsid w:val="0D96BEB3"/>
    <w:rsid w:val="0E1B8C00"/>
    <w:rsid w:val="0F6C6EB9"/>
    <w:rsid w:val="0FB49B15"/>
    <w:rsid w:val="103547E0"/>
    <w:rsid w:val="10A07082"/>
    <w:rsid w:val="10C0534E"/>
    <w:rsid w:val="121F375E"/>
    <w:rsid w:val="12231886"/>
    <w:rsid w:val="123D5230"/>
    <w:rsid w:val="136E9AE4"/>
    <w:rsid w:val="137EF415"/>
    <w:rsid w:val="13DECC00"/>
    <w:rsid w:val="143F2F09"/>
    <w:rsid w:val="14F06566"/>
    <w:rsid w:val="15A6B09A"/>
    <w:rsid w:val="162CEEB4"/>
    <w:rsid w:val="16699D10"/>
    <w:rsid w:val="17200CBE"/>
    <w:rsid w:val="188DE3F3"/>
    <w:rsid w:val="19FA5FB2"/>
    <w:rsid w:val="1A7A9421"/>
    <w:rsid w:val="1A8A7825"/>
    <w:rsid w:val="1BB62A7D"/>
    <w:rsid w:val="1BD5913F"/>
    <w:rsid w:val="1CB9DC97"/>
    <w:rsid w:val="1EF402BA"/>
    <w:rsid w:val="1F0E5588"/>
    <w:rsid w:val="207645E4"/>
    <w:rsid w:val="215E340D"/>
    <w:rsid w:val="21B68026"/>
    <w:rsid w:val="21D8B823"/>
    <w:rsid w:val="2309C582"/>
    <w:rsid w:val="235FEDD9"/>
    <w:rsid w:val="23A264F9"/>
    <w:rsid w:val="24D6CA94"/>
    <w:rsid w:val="24D6EF2E"/>
    <w:rsid w:val="25AEF02C"/>
    <w:rsid w:val="2754496D"/>
    <w:rsid w:val="27D80211"/>
    <w:rsid w:val="284542B8"/>
    <w:rsid w:val="28833DDA"/>
    <w:rsid w:val="28952D88"/>
    <w:rsid w:val="2895DD39"/>
    <w:rsid w:val="29ED9B3C"/>
    <w:rsid w:val="2ACA9B94"/>
    <w:rsid w:val="2B84F987"/>
    <w:rsid w:val="2B85200E"/>
    <w:rsid w:val="2C03C0B6"/>
    <w:rsid w:val="2ED6CFAF"/>
    <w:rsid w:val="2F19DE4B"/>
    <w:rsid w:val="2F43353E"/>
    <w:rsid w:val="316A17DB"/>
    <w:rsid w:val="3246B21C"/>
    <w:rsid w:val="32760C15"/>
    <w:rsid w:val="32ABCE9F"/>
    <w:rsid w:val="332145F8"/>
    <w:rsid w:val="33536915"/>
    <w:rsid w:val="3364E53C"/>
    <w:rsid w:val="338903A1"/>
    <w:rsid w:val="338E72D0"/>
    <w:rsid w:val="34410341"/>
    <w:rsid w:val="3482A285"/>
    <w:rsid w:val="35198E58"/>
    <w:rsid w:val="35240584"/>
    <w:rsid w:val="35F66F94"/>
    <w:rsid w:val="36C58D40"/>
    <w:rsid w:val="3807D755"/>
    <w:rsid w:val="382F7987"/>
    <w:rsid w:val="3881E918"/>
    <w:rsid w:val="38873312"/>
    <w:rsid w:val="389561CF"/>
    <w:rsid w:val="389CE9CD"/>
    <w:rsid w:val="3950AB6A"/>
    <w:rsid w:val="397334C2"/>
    <w:rsid w:val="398D3979"/>
    <w:rsid w:val="39A280C2"/>
    <w:rsid w:val="39FFF4FF"/>
    <w:rsid w:val="3A0FF2CE"/>
    <w:rsid w:val="3B07FDC2"/>
    <w:rsid w:val="3B6A4581"/>
    <w:rsid w:val="3C5FAB09"/>
    <w:rsid w:val="3C6BEB80"/>
    <w:rsid w:val="3E938DB5"/>
    <w:rsid w:val="3EC7B663"/>
    <w:rsid w:val="3EEDBF19"/>
    <w:rsid w:val="3F1246DB"/>
    <w:rsid w:val="3F541273"/>
    <w:rsid w:val="3F83CBCD"/>
    <w:rsid w:val="3FE25941"/>
    <w:rsid w:val="406361D8"/>
    <w:rsid w:val="409EF160"/>
    <w:rsid w:val="40E69550"/>
    <w:rsid w:val="416E3C41"/>
    <w:rsid w:val="41A85A77"/>
    <w:rsid w:val="41FA5C6B"/>
    <w:rsid w:val="44A23951"/>
    <w:rsid w:val="45E93B29"/>
    <w:rsid w:val="467FACC2"/>
    <w:rsid w:val="46932727"/>
    <w:rsid w:val="46BA974E"/>
    <w:rsid w:val="47F72571"/>
    <w:rsid w:val="498C1F6A"/>
    <w:rsid w:val="4A50E191"/>
    <w:rsid w:val="4AE7F543"/>
    <w:rsid w:val="4B77F80E"/>
    <w:rsid w:val="4B81DF76"/>
    <w:rsid w:val="4BAB28D9"/>
    <w:rsid w:val="4BEF64B9"/>
    <w:rsid w:val="4F8D5BAB"/>
    <w:rsid w:val="4FF21110"/>
    <w:rsid w:val="505238FD"/>
    <w:rsid w:val="505675E6"/>
    <w:rsid w:val="515AA4FA"/>
    <w:rsid w:val="5326A2CD"/>
    <w:rsid w:val="53B0C03C"/>
    <w:rsid w:val="540C8C83"/>
    <w:rsid w:val="54CBB2DB"/>
    <w:rsid w:val="55789567"/>
    <w:rsid w:val="55E820A4"/>
    <w:rsid w:val="56170D31"/>
    <w:rsid w:val="5642405D"/>
    <w:rsid w:val="56C1A5F9"/>
    <w:rsid w:val="57AD4FEE"/>
    <w:rsid w:val="57B4EA04"/>
    <w:rsid w:val="589BFB21"/>
    <w:rsid w:val="58A8E500"/>
    <w:rsid w:val="5D727939"/>
    <w:rsid w:val="5D883179"/>
    <w:rsid w:val="5DAAA1B5"/>
    <w:rsid w:val="5DACBF54"/>
    <w:rsid w:val="5F9B4C80"/>
    <w:rsid w:val="6024E2FA"/>
    <w:rsid w:val="60602D1D"/>
    <w:rsid w:val="6075FCC6"/>
    <w:rsid w:val="60B6173D"/>
    <w:rsid w:val="61117537"/>
    <w:rsid w:val="6170E1FF"/>
    <w:rsid w:val="61A33AE9"/>
    <w:rsid w:val="62478297"/>
    <w:rsid w:val="6251E79E"/>
    <w:rsid w:val="62F7F01B"/>
    <w:rsid w:val="63BC154D"/>
    <w:rsid w:val="63D50713"/>
    <w:rsid w:val="662F90DD"/>
    <w:rsid w:val="667E5019"/>
    <w:rsid w:val="6780FB7A"/>
    <w:rsid w:val="6781840B"/>
    <w:rsid w:val="67CB613E"/>
    <w:rsid w:val="68B7B692"/>
    <w:rsid w:val="69ACB2A9"/>
    <w:rsid w:val="6A6660EA"/>
    <w:rsid w:val="6AABA3FF"/>
    <w:rsid w:val="6AD0A384"/>
    <w:rsid w:val="6B57B90E"/>
    <w:rsid w:val="6BC94C2D"/>
    <w:rsid w:val="6BE668E7"/>
    <w:rsid w:val="6C05DBD5"/>
    <w:rsid w:val="6D770D15"/>
    <w:rsid w:val="6D93B75C"/>
    <w:rsid w:val="6DD72ED9"/>
    <w:rsid w:val="6F1075CB"/>
    <w:rsid w:val="70023FB3"/>
    <w:rsid w:val="719CE326"/>
    <w:rsid w:val="71D79810"/>
    <w:rsid w:val="72999001"/>
    <w:rsid w:val="73BD0486"/>
    <w:rsid w:val="73DDA43B"/>
    <w:rsid w:val="74F2DA0D"/>
    <w:rsid w:val="75CC99CE"/>
    <w:rsid w:val="7686E64C"/>
    <w:rsid w:val="76D37742"/>
    <w:rsid w:val="78388567"/>
    <w:rsid w:val="7877C7E4"/>
    <w:rsid w:val="7940709D"/>
    <w:rsid w:val="7A90B1B5"/>
    <w:rsid w:val="7B5B0FCD"/>
    <w:rsid w:val="7C4D8D05"/>
    <w:rsid w:val="7C5EE902"/>
    <w:rsid w:val="7CBAAC20"/>
    <w:rsid w:val="7D3E4756"/>
    <w:rsid w:val="7D8F90C1"/>
    <w:rsid w:val="7DFAB963"/>
    <w:rsid w:val="7E000C23"/>
    <w:rsid w:val="7EDC9FC5"/>
    <w:rsid w:val="7FC5C0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docId w15:val="{D85F1032-07DD-4E90-AC84-AED08C0EBB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D7240"/>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hAnsiTheme="majorHAnsi" w:eastAsiaTheme="majorEastAsia"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styleId="HeaderChar" w:customStyle="1">
    <w:name w:val="Header Char"/>
    <w:basedOn w:val="DefaultParagraphFont"/>
    <w:link w:val="Header"/>
    <w:uiPriority w:val="99"/>
    <w:rsid w:val="00D561D2"/>
    <w:rPr>
      <w:rFonts w:eastAsia="Times New Roman" w:asciiTheme="minorHAnsi"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hAnsi="Times New Roman" w:eastAsia="Times New Roman" w:cs="Times New Roman"/>
      <w:lang w:val="en-AU" w:eastAsia="en-US"/>
    </w:rPr>
  </w:style>
  <w:style w:type="character" w:styleId="FooterChar" w:customStyle="1">
    <w:name w:val="Footer Char"/>
    <w:basedOn w:val="DefaultParagraphFont"/>
    <w:link w:val="Footer"/>
    <w:uiPriority w:val="99"/>
    <w:rsid w:val="00D561D2"/>
    <w:rPr>
      <w:rFonts w:ascii="Times New Roman" w:hAnsi="Times New Roman" w:eastAsia="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yle1" w:customStyle="1">
    <w:name w:val="Style1"/>
    <w:basedOn w:val="Normal"/>
    <w:next w:val="Heading1"/>
    <w:link w:val="Style1Char"/>
    <w:qFormat/>
    <w:rsid w:val="008D7240"/>
    <w:pPr>
      <w:pBdr>
        <w:top w:val="nil"/>
        <w:left w:val="nil"/>
        <w:bottom w:val="nil"/>
        <w:right w:val="nil"/>
        <w:between w:val="nil"/>
      </w:pBdr>
    </w:pPr>
    <w:rPr>
      <w:rFonts w:eastAsia="Calibri" w:cs="Calibri"/>
      <w:b/>
      <w:color w:val="000000"/>
      <w:szCs w:val="30"/>
    </w:rPr>
  </w:style>
  <w:style w:type="character" w:styleId="Style1Char" w:customStyle="1">
    <w:name w:val="Style1 Char"/>
    <w:basedOn w:val="DefaultParagraphFont"/>
    <w:link w:val="Style1"/>
    <w:rsid w:val="008D7240"/>
    <w:rPr>
      <w:rFonts w:cs="Calibri"/>
      <w:b/>
      <w:color w:val="000000"/>
      <w:sz w:val="28"/>
      <w:szCs w:val="30"/>
      <w:lang w:val="en-GB" w:eastAsia="zh-CN"/>
    </w:rPr>
  </w:style>
  <w:style w:type="character" w:styleId="Heading1Char" w:customStyle="1">
    <w:name w:val="Heading 1 Char"/>
    <w:basedOn w:val="DefaultParagraphFont"/>
    <w:link w:val="Heading1"/>
    <w:uiPriority w:val="9"/>
    <w:rsid w:val="009F0EB5"/>
    <w:rPr>
      <w:rFonts w:eastAsiaTheme="majorEastAsia" w:cstheme="majorBidi"/>
      <w:sz w:val="32"/>
      <w:szCs w:val="32"/>
      <w:lang w:val="en-GB" w:eastAsia="zh-CN"/>
    </w:rPr>
  </w:style>
  <w:style w:type="character" w:styleId="TitleChar" w:customStyle="1">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hAnsi="Times New Roman" w:eastAsia="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styleId="normaltextrun" w:customStyle="1">
    <w:name w:val="normaltextrun"/>
    <w:basedOn w:val="DefaultParagraphFont"/>
    <w:rsid w:val="00AE6D15"/>
  </w:style>
  <w:style w:type="character" w:styleId="scxw252158104" w:customStyle="1">
    <w:name w:val="scxw252158104"/>
    <w:basedOn w:val="DefaultParagraphFont"/>
    <w:rsid w:val="00AE6D15"/>
  </w:style>
  <w:style w:type="character" w:styleId="eop" w:customStyle="1">
    <w:name w:val="eop"/>
    <w:basedOn w:val="DefaultParagraphFont"/>
    <w:rsid w:val="00AE6D15"/>
  </w:style>
  <w:style w:type="character" w:styleId="scxw260965636" w:customStyle="1">
    <w:name w:val="scxw260965636"/>
    <w:basedOn w:val="DefaultParagraphFont"/>
    <w:rsid w:val="00AE6D15"/>
  </w:style>
  <w:style w:type="character" w:styleId="Heading4Char" w:customStyle="1">
    <w:name w:val="Heading 4 Char"/>
    <w:basedOn w:val="DefaultParagraphFont"/>
    <w:link w:val="Heading4"/>
    <w:uiPriority w:val="9"/>
    <w:semiHidden/>
    <w:rsid w:val="0044650E"/>
    <w:rPr>
      <w:rFonts w:asciiTheme="majorHAnsi" w:hAnsiTheme="majorHAnsi" w:eastAsiaTheme="majorEastAsia" w:cstheme="majorBidi"/>
      <w:i/>
      <w:iCs/>
      <w:color w:val="365F91" w:themeColor="accent1" w:themeShade="BF"/>
      <w:sz w:val="24"/>
      <w:szCs w:val="24"/>
      <w:lang w:val="en-GB" w:eastAsia="zh-CN"/>
    </w:rPr>
  </w:style>
  <w:style w:type="character" w:styleId="userway-s7-active" w:customStyle="1">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1F5F78"/>
    <w:pPr>
      <w:tabs>
        <w:tab w:val="right" w:leader="dot" w:pos="11047"/>
      </w:tabs>
      <w:spacing w:after="100"/>
    </w:pPr>
  </w:style>
  <w:style w:type="paragraph" w:styleId="TOC2">
    <w:name w:val="toc 2"/>
    <w:basedOn w:val="Normal"/>
    <w:next w:val="Normal"/>
    <w:autoRedefine/>
    <w:uiPriority w:val="39"/>
    <w:unhideWhenUsed/>
    <w:rsid w:val="009A1444"/>
    <w:pPr>
      <w:spacing w:after="100"/>
      <w:ind w:left="280"/>
    </w:pPr>
  </w:style>
  <w:style w:type="character" w:styleId="Heading3Char" w:customStyle="1">
    <w:name w:val="Heading 3 Char"/>
    <w:basedOn w:val="DefaultParagraphFont"/>
    <w:link w:val="Heading3"/>
    <w:uiPriority w:val="9"/>
    <w:rsid w:val="00F37B52"/>
    <w:rPr>
      <w:rFonts w:asciiTheme="majorHAnsi" w:hAnsiTheme="majorHAnsi" w:eastAsiaTheme="majorEastAsia" w:cstheme="majorBidi"/>
      <w:color w:val="243F60" w:themeColor="accent1" w:themeShade="7F"/>
      <w:sz w:val="24"/>
      <w:szCs w:val="24"/>
      <w:lang w:val="en-GB" w:eastAsia="zh-CN"/>
    </w:rPr>
  </w:style>
  <w:style w:type="paragraph" w:styleId="paragraph" w:customStyle="1">
    <w:name w:val="paragraph"/>
    <w:basedOn w:val="Normal"/>
    <w:rsid w:val="004329A2"/>
    <w:pPr>
      <w:spacing w:before="100" w:beforeAutospacing="1" w:after="100" w:afterAutospacing="1"/>
    </w:pPr>
    <w:rPr>
      <w:rFonts w:ascii="Times New Roman" w:hAnsi="Times New Roman" w:eastAsia="Times New Roman" w:cs="Times New Roman"/>
      <w:sz w:val="24"/>
      <w:lang w:val="en-AU" w:eastAsia="en-AU"/>
    </w:rPr>
  </w:style>
  <w:style w:type="character" w:styleId="wacimagecontainer" w:customStyle="1">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 w:type="character" w:styleId="CommentReference">
    <w:name w:val="Comment Reference"/>
    <w:basedOn w:val="DefaultParagraphFont"/>
    <w:uiPriority w:val="99"/>
    <w:semiHidden/>
    <w:unhideWhenUsed/>
    <w:rsid w:val="00782093"/>
    <w:rPr>
      <w:sz w:val="16"/>
      <w:szCs w:val="16"/>
    </w:rPr>
  </w:style>
  <w:style w:type="paragraph" w:styleId="CommentText">
    <w:name w:val="Comment Text"/>
    <w:basedOn w:val="Normal"/>
    <w:link w:val="CommentTextChar"/>
    <w:uiPriority w:val="99"/>
    <w:unhideWhenUsed/>
    <w:rsid w:val="00782093"/>
    <w:rPr>
      <w:sz w:val="20"/>
      <w:szCs w:val="20"/>
    </w:rPr>
  </w:style>
  <w:style w:type="character" w:styleId="CommentTextChar" w:customStyle="1">
    <w:name w:val="Comment Text Char"/>
    <w:basedOn w:val="DefaultParagraphFont"/>
    <w:link w:val="CommentText"/>
    <w:uiPriority w:val="99"/>
    <w:rsid w:val="00782093"/>
    <w:rPr>
      <w:rFonts w:eastAsiaTheme="minorEastAsia" w:cstheme="minorBidi"/>
      <w:lang w:val="en-GB" w:eastAsia="zh-CN"/>
    </w:rPr>
  </w:style>
  <w:style w:type="paragraph" w:styleId="CommentSubject">
    <w:name w:val="Comment Subject"/>
    <w:basedOn w:val="CommentText"/>
    <w:next w:val="CommentText"/>
    <w:link w:val="CommentSubjectChar"/>
    <w:uiPriority w:val="99"/>
    <w:semiHidden/>
    <w:unhideWhenUsed/>
    <w:rsid w:val="00782093"/>
    <w:rPr>
      <w:b/>
      <w:bCs/>
    </w:rPr>
  </w:style>
  <w:style w:type="character" w:styleId="CommentSubjectChar" w:customStyle="1">
    <w:name w:val="Comment Subject Char"/>
    <w:basedOn w:val="CommentTextChar"/>
    <w:link w:val="CommentSubject"/>
    <w:uiPriority w:val="99"/>
    <w:semiHidden/>
    <w:rsid w:val="00782093"/>
    <w:rPr>
      <w:rFonts w:eastAsiaTheme="minorEastAsia" w:cstheme="minorBidi"/>
      <w:b/>
      <w:bCs/>
      <w:lang w:val="en-GB" w:eastAsia="zh-CN"/>
    </w:rPr>
  </w:style>
  <w:style w:type="paragraph" w:styleId="HTMLPreformatted">
    <w:name w:val="HTML Preformatted"/>
    <w:basedOn w:val="Normal"/>
    <w:link w:val="HTMLPreformattedChar"/>
    <w:uiPriority w:val="99"/>
    <w:semiHidden/>
    <w:unhideWhenUsed/>
    <w:rsid w:val="00DE0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lang w:val="en-AU" w:eastAsia="en-AU"/>
    </w:rPr>
  </w:style>
  <w:style w:type="character" w:styleId="HTMLPreformattedChar" w:customStyle="1">
    <w:name w:val="HTML Preformatted Char"/>
    <w:basedOn w:val="DefaultParagraphFont"/>
    <w:link w:val="HTMLPreformatted"/>
    <w:uiPriority w:val="99"/>
    <w:semiHidden/>
    <w:rsid w:val="00DE0DEF"/>
    <w:rPr>
      <w:rFonts w:ascii="Courier New" w:hAnsi="Courier New" w:eastAsia="Times New Roman" w:cs="Courier New"/>
    </w:rPr>
  </w:style>
  <w:style w:type="character" w:styleId="HTMLCode">
    <w:name w:val="HTML Code"/>
    <w:basedOn w:val="DefaultParagraphFont"/>
    <w:uiPriority w:val="99"/>
    <w:semiHidden/>
    <w:unhideWhenUsed/>
    <w:rsid w:val="00DE0DEF"/>
    <w:rPr>
      <w:rFonts w:ascii="Courier New" w:hAnsi="Courier New" w:eastAsia="Times New Roman"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60849144">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hyperlink" Target="https://www.ptv.vic.gov.au/stop/1144/north-melbourne-station/0/train/" TargetMode="External" Id="rId26" /><Relationship Type="http://schemas.openxmlformats.org/officeDocument/2006/relationships/image" Target="media/image19.jpeg" Id="rId39" /><Relationship Type="http://schemas.openxmlformats.org/officeDocument/2006/relationships/image" Target="media/image11.jpeg" Id="rId21" /><Relationship Type="http://schemas.openxmlformats.org/officeDocument/2006/relationships/hyperlink" Target="https://www.google.com/maps/place/Arts+House/@-37.802973,144.9486818,17z/data=!4m5!3m4!1s0x0:0x64c465ac7ef21cff!8m2!3d-37.803239!4d144.9498609?shorturl=1" TargetMode="External" Id="rId34" /><Relationship Type="http://schemas.openxmlformats.org/officeDocument/2006/relationships/footer" Target="footer7.xml" Id="rId42" /><Relationship Type="http://schemas.openxmlformats.org/officeDocument/2006/relationships/image" Target="media/image22.png" Id="rId47" /><Relationship Type="http://schemas.openxmlformats.org/officeDocument/2006/relationships/image" Target="media/image25.png" Id="rId50" /><Relationship Type="http://schemas.openxmlformats.org/officeDocument/2006/relationships/image" Target="cid:73f8d068-c340-43b2-ab98-df66b852ddbb@ausprd01.prod.outlook.com" TargetMode="External" Id="rId55" /><Relationship Type="http://schemas.openxmlformats.org/officeDocument/2006/relationships/footer" Target="footer12.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4.jpeg" Id="rId24" /><Relationship Type="http://schemas.openxmlformats.org/officeDocument/2006/relationships/image" Target="media/image16.png" Id="rId32" /><Relationship Type="http://schemas.openxmlformats.org/officeDocument/2006/relationships/footer" Target="footer5.xml" Id="rId37" /><Relationship Type="http://schemas.openxmlformats.org/officeDocument/2006/relationships/image" Target="cid:53f5c028-ae5c-433f-9aaf-80717b34a7e8@ausprd01.prod.outlook.com" TargetMode="External" Id="rId40" /><Relationship Type="http://schemas.openxmlformats.org/officeDocument/2006/relationships/image" Target="media/image21.jpeg" Id="rId45" /><Relationship Type="http://schemas.openxmlformats.org/officeDocument/2006/relationships/image" Target="cid:3326d01f-1b96-42ba-b0a5-8d8418cf4d98@ausprd01.prod.outlook.com" TargetMode="External" Id="rId53" /><Relationship Type="http://schemas.openxmlformats.org/officeDocument/2006/relationships/image" Target="media/image29.jpeg" Id="rId58" /><Relationship Type="http://schemas.openxmlformats.org/officeDocument/2006/relationships/fontTable" Target="fontTable.xml" Id="rId66"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jpeg" Id="rId23" /><Relationship Type="http://schemas.openxmlformats.org/officeDocument/2006/relationships/header" Target="header1.xml" Id="rId28" /><Relationship Type="http://schemas.openxmlformats.org/officeDocument/2006/relationships/footer" Target="footer4.xml" Id="rId36" /><Relationship Type="http://schemas.openxmlformats.org/officeDocument/2006/relationships/image" Target="media/image24.jpeg" Id="rId49" /><Relationship Type="http://schemas.openxmlformats.org/officeDocument/2006/relationships/image" Target="media/image28.png" Id="rId57" /><Relationship Type="http://schemas.openxmlformats.org/officeDocument/2006/relationships/hyperlink" Target="https://www.health.gov.au/news/health-alerts/novel-coronavirus-2019-ncov-health-alert/how-to-protect-yourself-and-others-from-coronavirus-covid-19/good-hygiene-for-coronavirus-covid-19" TargetMode="External" Id="rId61"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footer" Target="footer2.xml" Id="rId31" /><Relationship Type="http://schemas.openxmlformats.org/officeDocument/2006/relationships/image" Target="media/image20.png" Id="rId44" /><Relationship Type="http://schemas.openxmlformats.org/officeDocument/2006/relationships/image" Target="media/image26.jpeg" Id="rId52" /><Relationship Type="http://schemas.openxmlformats.org/officeDocument/2006/relationships/hyperlink" Target="https://www.betterhealth.vic.gov.au/coronavirus-covid-19-victoria" TargetMode="External" Id="rId60" /><Relationship Type="http://schemas.openxmlformats.org/officeDocument/2006/relationships/header" Target="header3.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jpeg" Id="rId22" /><Relationship Type="http://schemas.openxmlformats.org/officeDocument/2006/relationships/hyperlink" Target="https://www.ptv.vic.gov.au/stop/1068/flagstaff-station/0/train/" TargetMode="External" Id="rId27" /><Relationship Type="http://schemas.openxmlformats.org/officeDocument/2006/relationships/image" Target="media/image15.jpeg" Id="rId30" /><Relationship Type="http://schemas.openxmlformats.org/officeDocument/2006/relationships/image" Target="media/image17.jpeg" Id="rId35" /><Relationship Type="http://schemas.openxmlformats.org/officeDocument/2006/relationships/footer" Target="footer8.xml" Id="rId43" /><Relationship Type="http://schemas.openxmlformats.org/officeDocument/2006/relationships/image" Target="media/image23.jpeg" Id="rId48" /><Relationship Type="http://schemas.openxmlformats.org/officeDocument/2006/relationships/footer" Target="footer11.xml" Id="rId56" /><Relationship Type="http://schemas.openxmlformats.org/officeDocument/2006/relationships/footer" Target="footer13.xml" Id="rId64" /><Relationship Type="http://schemas.openxmlformats.org/officeDocument/2006/relationships/webSettings" Target="webSettings.xml" Id="rId8" /><Relationship Type="http://schemas.openxmlformats.org/officeDocument/2006/relationships/footer" Target="footer10.xml"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7.png" Id="rId17" /><Relationship Type="http://schemas.openxmlformats.org/officeDocument/2006/relationships/hyperlink" Target="https://vimeo.com/544169506" TargetMode="External" Id="rId25" /><Relationship Type="http://schemas.openxmlformats.org/officeDocument/2006/relationships/footer" Target="footer3.xml" Id="rId33" /><Relationship Type="http://schemas.openxmlformats.org/officeDocument/2006/relationships/image" Target="media/image18.png" Id="rId38" /><Relationship Type="http://schemas.openxmlformats.org/officeDocument/2006/relationships/footer" Target="footer9.xml" Id="rId46" /><Relationship Type="http://schemas.openxmlformats.org/officeDocument/2006/relationships/hyperlink" Target="mailto:ArtsHouse.Ticketing@melbourne.vic.gov.au" TargetMode="External" Id="rId59" /><Relationship Type="http://schemas.openxmlformats.org/officeDocument/2006/relationships/theme" Target="theme/theme1.xml" Id="rId67" /><Relationship Type="http://schemas.openxmlformats.org/officeDocument/2006/relationships/image" Target="media/image10.png" Id="rId20" /><Relationship Type="http://schemas.openxmlformats.org/officeDocument/2006/relationships/footer" Target="footer6.xml" Id="rId41" /><Relationship Type="http://schemas.openxmlformats.org/officeDocument/2006/relationships/image" Target="media/image27.jpeg" Id="rId54" /><Relationship Type="http://schemas.openxmlformats.org/officeDocument/2006/relationships/header" Target="header2.xml" Id="rId6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Lucy Crossett</DisplayName>
        <AccountId>152</AccountId>
        <AccountType/>
      </UserInfo>
      <UserInfo>
        <DisplayName>Sarah Rowbottam</DisplayName>
        <AccountId>199</AccountId>
        <AccountType/>
      </UserInfo>
      <UserInfo>
        <DisplayName>Jacob Davies</DisplayName>
        <AccountId>641</AccountId>
        <AccountType/>
      </UserInfo>
      <UserInfo>
        <DisplayName>Bas Van De Kraats</DisplayName>
        <AccountId>632</AccountId>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c4cf74853bf0e10ec6ff197e8fff77be">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59aecab18c077bca7ccf673ebf0331d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E7714-DFAC-4726-AD30-D982821B6C2E}">
  <ds:schemaRefs>
    <ds:schemaRef ds:uri="http://schemas.microsoft.com/office/2006/metadata/properties"/>
    <ds:schemaRef ds:uri="http://schemas.microsoft.com/office/infopath/2007/PartnerControls"/>
    <ds:schemaRef ds:uri="05e8af89-dc59-443a-a9d6-442529edc69f"/>
    <ds:schemaRef ds:uri="81777f7a-4187-4876-a009-866346738773"/>
  </ds:schemaRefs>
</ds:datastoreItem>
</file>

<file path=customXml/itemProps2.xml><?xml version="1.0" encoding="utf-8"?>
<ds:datastoreItem xmlns:ds="http://schemas.openxmlformats.org/officeDocument/2006/customXml" ds:itemID="{6099B16E-CAF3-4956-B129-5E60A1937F35}">
  <ds:schemaRefs>
    <ds:schemaRef ds:uri="http://schemas.microsoft.com/sharepoint/v3/contenttype/forms"/>
  </ds:schemaRefs>
</ds:datastoreItem>
</file>

<file path=customXml/itemProps3.xml><?xml version="1.0" encoding="utf-8"?>
<ds:datastoreItem xmlns:ds="http://schemas.openxmlformats.org/officeDocument/2006/customXml" ds:itemID="{7A440A30-A466-4ED0-8353-512CDF8A7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Katy Roubin</lastModifiedBy>
  <revision>19</revision>
  <dcterms:created xsi:type="dcterms:W3CDTF">2025-10-23T08:53:00.0000000Z</dcterms:created>
  <dcterms:modified xsi:type="dcterms:W3CDTF">2026-06-04T04:12:12.1568322Z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20260602103741096</vt:lpwstr>
  </property>
</Properties>
</file>