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8E845" w14:textId="358D33E9" w:rsidR="00BC14D8" w:rsidRPr="000E61FC" w:rsidRDefault="00BC14D8" w:rsidP="32760C15">
      <w:pPr>
        <w:pStyle w:val="Title"/>
        <w:rPr>
          <w:rFonts w:eastAsia="Arial" w:cs="Arial"/>
          <w:b/>
          <w:bCs/>
          <w:lang w:val="en-AU"/>
        </w:rPr>
      </w:pPr>
    </w:p>
    <w:p w14:paraId="7002E4C0" w14:textId="740C0346" w:rsidR="4B47829F" w:rsidRDefault="4B47829F" w:rsidP="49973E76">
      <w:pPr>
        <w:pStyle w:val="Title"/>
        <w:spacing w:line="259" w:lineRule="auto"/>
        <w:rPr>
          <w:rFonts w:eastAsia="Arial"/>
          <w:b/>
          <w:bCs/>
          <w:lang w:val="en-AU"/>
        </w:rPr>
      </w:pPr>
      <w:r w:rsidRPr="49973E76">
        <w:rPr>
          <w:rFonts w:eastAsia="Arial"/>
          <w:b/>
          <w:bCs/>
          <w:lang w:val="en-AU"/>
        </w:rPr>
        <w:t xml:space="preserve">VIGIL – Film Installation </w:t>
      </w:r>
    </w:p>
    <w:p w14:paraId="774CC51B" w14:textId="7F1562D0" w:rsidR="009F0EB5" w:rsidRPr="000E61FC" w:rsidRDefault="0044650E" w:rsidP="49973E76">
      <w:pPr>
        <w:pStyle w:val="Title"/>
        <w:spacing w:line="259" w:lineRule="auto"/>
      </w:pPr>
      <w:r>
        <w:t xml:space="preserve">By </w:t>
      </w:r>
      <w:r w:rsidR="0C1B9899">
        <w:t>Outer Urban Projects</w:t>
      </w:r>
      <w:r w:rsidR="00E12FC3">
        <w:br/>
      </w:r>
    </w:p>
    <w:p w14:paraId="4890D25C" w14:textId="0AB6DAAD" w:rsidR="009F0EB5" w:rsidRDefault="00E12FC3" w:rsidP="000A458C">
      <w:pPr>
        <w:pStyle w:val="Title"/>
      </w:pPr>
      <w:r>
        <w:rPr>
          <w:noProof/>
        </w:rPr>
        <w:drawing>
          <wp:inline distT="0" distB="0" distL="0" distR="0" wp14:anchorId="53D628A5" wp14:editId="727CD02D">
            <wp:extent cx="6247510" cy="3517889"/>
            <wp:effectExtent l="0" t="0" r="1270" b="6985"/>
            <wp:docPr id="933612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7510" cy="3517889"/>
                    </a:xfrm>
                    <a:prstGeom prst="rect">
                      <a:avLst/>
                    </a:prstGeom>
                    <a:noFill/>
                  </pic:spPr>
                </pic:pic>
              </a:graphicData>
            </a:graphic>
          </wp:inline>
        </w:drawing>
      </w:r>
    </w:p>
    <w:p w14:paraId="3848C01A" w14:textId="337AB0B9" w:rsidR="002045E4" w:rsidRDefault="002045E4" w:rsidP="002045E4">
      <w:r>
        <w:br/>
      </w:r>
      <w:r w:rsidRPr="002045E4">
        <w:rPr>
          <w:b/>
          <w:bCs/>
        </w:rPr>
        <w:t>Image:</w:t>
      </w:r>
      <w:r>
        <w:t xml:space="preserve"> Courtesy of Outer Urban Projects </w:t>
      </w:r>
    </w:p>
    <w:p w14:paraId="615588B5" w14:textId="68558275" w:rsidR="00AC2C4F" w:rsidRPr="00AC2C4F" w:rsidRDefault="002045E4" w:rsidP="002045E4">
      <w:r w:rsidRPr="002045E4">
        <w:rPr>
          <w:b/>
          <w:bCs/>
        </w:rPr>
        <w:t>Image description:</w:t>
      </w:r>
      <w:r>
        <w:t xml:space="preserve"> </w:t>
      </w:r>
      <w:r w:rsidRPr="002045E4">
        <w:rPr>
          <w:rFonts w:eastAsia="Calibri" w:cs="Arial"/>
          <w:bCs/>
        </w:rPr>
        <w:t>Still from VIGIL showing a person surrounded by trees, hands clasped to their chest, eyes closed, hair over their face.</w:t>
      </w:r>
      <w:r>
        <w:br/>
      </w:r>
    </w:p>
    <w:p w14:paraId="714BDE52" w14:textId="3BFCAAD8" w:rsidR="00844B13" w:rsidRPr="000E61FC" w:rsidRDefault="009F0EB5" w:rsidP="008E5486">
      <w:pPr>
        <w:pStyle w:val="Title"/>
        <w:rPr>
          <w:rFonts w:eastAsia="Calibri"/>
        </w:rPr>
      </w:pPr>
      <w:r w:rsidRPr="000E61FC">
        <w:t>Access Guide</w:t>
      </w:r>
    </w:p>
    <w:p w14:paraId="078342DD" w14:textId="77777777" w:rsidR="0044650E" w:rsidRPr="000E61FC" w:rsidRDefault="0044650E" w:rsidP="73BD0486">
      <w:pPr>
        <w:pBdr>
          <w:top w:val="nil"/>
          <w:left w:val="nil"/>
          <w:bottom w:val="nil"/>
          <w:right w:val="nil"/>
          <w:between w:val="nil"/>
        </w:pBdr>
        <w:rPr>
          <w:rFonts w:eastAsia="Calibri" w:cs="Arial"/>
          <w:b/>
          <w:bCs/>
        </w:rPr>
      </w:pPr>
    </w:p>
    <w:p w14:paraId="53E762A2" w14:textId="7192D9A4" w:rsidR="0044650E" w:rsidRPr="000E61FC" w:rsidRDefault="0044650E" w:rsidP="5C444256">
      <w:pPr>
        <w:spacing w:line="360" w:lineRule="auto"/>
      </w:pPr>
      <w:bookmarkStart w:id="0" w:name="_Toc142925758"/>
      <w:bookmarkStart w:id="1" w:name="_Toc142925944"/>
      <w:r w:rsidRPr="49973E76">
        <w:rPr>
          <w:rFonts w:eastAsia="Arial" w:cs="Arial"/>
          <w:b/>
          <w:bCs/>
        </w:rPr>
        <w:t>Updates to this document</w:t>
      </w:r>
      <w:bookmarkEnd w:id="0"/>
      <w:bookmarkEnd w:id="1"/>
    </w:p>
    <w:p w14:paraId="6EBFD583" w14:textId="77777777" w:rsidR="0044650E" w:rsidRPr="000E61FC" w:rsidRDefault="0044650E" w:rsidP="0044650E">
      <w:pPr>
        <w:rPr>
          <w:rFonts w:eastAsia="Calibri" w:cs="Arial"/>
          <w:bCs/>
        </w:rPr>
      </w:pPr>
    </w:p>
    <w:p w14:paraId="126151A7" w14:textId="6A48E658" w:rsidR="0044650E" w:rsidRPr="000E61FC" w:rsidRDefault="0044650E" w:rsidP="0044650E">
      <w:pPr>
        <w:rPr>
          <w:rFonts w:eastAsia="Calibri" w:cs="Arial"/>
          <w:bCs/>
        </w:rPr>
      </w:pPr>
      <w:r w:rsidRPr="000E61FC">
        <w:rPr>
          <w:rFonts w:eastAsia="Calibri" w:cs="Arial"/>
          <w:bCs/>
        </w:rPr>
        <w:t xml:space="preserve">Arts House website will contain the most up to date version of this </w:t>
      </w:r>
      <w:r w:rsidR="008E5486" w:rsidRPr="000E61FC">
        <w:rPr>
          <w:rFonts w:eastAsia="Calibri" w:cs="Arial"/>
          <w:bCs/>
        </w:rPr>
        <w:t>guide</w:t>
      </w:r>
      <w:r w:rsidRPr="000E61FC">
        <w:rPr>
          <w:rFonts w:eastAsia="Calibri" w:cs="Arial"/>
          <w:bCs/>
        </w:rPr>
        <w:t xml:space="preserve"> and all ticket holders will be notified of any </w:t>
      </w:r>
      <w:r w:rsidR="008E5486" w:rsidRPr="000E61FC">
        <w:rPr>
          <w:rFonts w:eastAsia="Calibri" w:cs="Arial"/>
          <w:bCs/>
        </w:rPr>
        <w:t>changes</w:t>
      </w:r>
      <w:r w:rsidRPr="000E61FC">
        <w:rPr>
          <w:rFonts w:eastAsia="Calibri" w:cs="Arial"/>
          <w:bCs/>
        </w:rPr>
        <w:t xml:space="preserve"> made 3 days</w:t>
      </w:r>
      <w:r w:rsidR="006E5D2F" w:rsidRPr="000E61FC">
        <w:rPr>
          <w:rFonts w:eastAsia="Calibri" w:cs="Arial"/>
          <w:bCs/>
        </w:rPr>
        <w:t xml:space="preserve"> and 1 day</w:t>
      </w:r>
      <w:r w:rsidRPr="000E61FC">
        <w:rPr>
          <w:rFonts w:eastAsia="Calibri" w:cs="Arial"/>
          <w:bCs/>
        </w:rPr>
        <w:t xml:space="preserve"> prior to the event.  </w:t>
      </w:r>
    </w:p>
    <w:p w14:paraId="3A861E4E" w14:textId="77777777" w:rsidR="0044650E" w:rsidRPr="000E61FC" w:rsidRDefault="0044650E" w:rsidP="0044650E">
      <w:pPr>
        <w:rPr>
          <w:rFonts w:eastAsia="Calibri" w:cs="Arial"/>
          <w:bCs/>
        </w:rPr>
      </w:pPr>
    </w:p>
    <w:p w14:paraId="0A6A5523" w14:textId="5D7922AD" w:rsidR="00F97CC4" w:rsidRPr="000E61FC" w:rsidRDefault="00F97CC4" w:rsidP="49973E76">
      <w:pPr>
        <w:rPr>
          <w:rFonts w:eastAsia="Calibri" w:cs="Arial"/>
        </w:rPr>
      </w:pPr>
      <w:r w:rsidRPr="49973E76">
        <w:rPr>
          <w:rFonts w:eastAsia="Calibri" w:cs="Arial"/>
        </w:rPr>
        <w:t xml:space="preserve">This document was created: </w:t>
      </w:r>
      <w:r w:rsidR="76B3DDD2" w:rsidRPr="7AD552E0">
        <w:rPr>
          <w:rFonts w:eastAsia="Calibri" w:cs="Arial"/>
        </w:rPr>
        <w:t>09 April</w:t>
      </w:r>
      <w:r w:rsidR="002045E4">
        <w:rPr>
          <w:rFonts w:eastAsia="Calibri" w:cs="Arial"/>
        </w:rPr>
        <w:t xml:space="preserve"> 2026</w:t>
      </w:r>
    </w:p>
    <w:p w14:paraId="3FE099CC" w14:textId="6F31E429" w:rsidR="00F97CC4" w:rsidRPr="000E61FC" w:rsidRDefault="00F97CC4" w:rsidP="0044650E">
      <w:pPr>
        <w:rPr>
          <w:rFonts w:eastAsia="Calibri" w:cs="Arial"/>
          <w:b/>
          <w:bCs/>
        </w:rPr>
      </w:pPr>
      <w:r w:rsidRPr="000E61FC">
        <w:rPr>
          <w:rFonts w:eastAsia="Calibri" w:cs="Arial"/>
          <w:b/>
          <w:bCs/>
        </w:rPr>
        <w:br w:type="page"/>
      </w:r>
    </w:p>
    <w:sdt>
      <w:sdtPr>
        <w:id w:val="1924049752"/>
        <w:docPartObj>
          <w:docPartGallery w:val="Table of Contents"/>
          <w:docPartUnique/>
        </w:docPartObj>
      </w:sdtPr>
      <w:sdtContent>
        <w:p w14:paraId="131B7E55" w14:textId="77777777" w:rsidR="00456DFD" w:rsidRPr="000E61FC" w:rsidRDefault="009A1444" w:rsidP="0A568042">
          <w:pPr>
            <w:rPr>
              <w:noProof/>
              <w:sz w:val="22"/>
              <w:szCs w:val="22"/>
            </w:rPr>
          </w:pPr>
          <w:r w:rsidRPr="000E61FC">
            <w:rPr>
              <w:b/>
              <w:bCs/>
            </w:rPr>
            <w:t>Contents</w:t>
          </w:r>
          <w:r w:rsidRPr="000E61FC">
            <w:br/>
          </w:r>
        </w:p>
        <w:p w14:paraId="48C5D6DA" w14:textId="7D563B7D" w:rsidR="005B4BB0" w:rsidRDefault="00A538B0">
          <w:pPr>
            <w:pStyle w:val="TOC1"/>
            <w:rPr>
              <w:rFonts w:asciiTheme="minorHAnsi" w:hAnsiTheme="minorHAnsi"/>
              <w:noProof/>
              <w:kern w:val="2"/>
              <w:sz w:val="24"/>
              <w:lang w:val="en-AU" w:eastAsia="en-AU"/>
              <w14:ligatures w14:val="standardContextual"/>
            </w:rPr>
          </w:pPr>
          <w:r w:rsidRPr="000E61FC">
            <w:fldChar w:fldCharType="begin"/>
          </w:r>
          <w:r w:rsidRPr="000E61FC">
            <w:instrText>TOC \o "1-3" \h \z \u</w:instrText>
          </w:r>
          <w:r w:rsidRPr="000E61FC">
            <w:fldChar w:fldCharType="separate"/>
          </w:r>
          <w:hyperlink w:anchor="_Toc226628749" w:history="1">
            <w:r w:rsidR="005B4BB0" w:rsidRPr="00CC7CD9">
              <w:rPr>
                <w:rStyle w:val="Hyperlink"/>
                <w:b/>
                <w:bCs/>
                <w:noProof/>
              </w:rPr>
              <w:t>Where</w:t>
            </w:r>
            <w:r w:rsidR="005B4BB0">
              <w:rPr>
                <w:noProof/>
                <w:webHidden/>
              </w:rPr>
              <w:tab/>
            </w:r>
            <w:r w:rsidR="005B4BB0">
              <w:rPr>
                <w:noProof/>
                <w:webHidden/>
              </w:rPr>
              <w:fldChar w:fldCharType="begin"/>
            </w:r>
            <w:r w:rsidR="005B4BB0">
              <w:rPr>
                <w:noProof/>
                <w:webHidden/>
              </w:rPr>
              <w:instrText xml:space="preserve"> PAGEREF _Toc226628749 \h </w:instrText>
            </w:r>
            <w:r w:rsidR="005B4BB0">
              <w:rPr>
                <w:noProof/>
                <w:webHidden/>
              </w:rPr>
            </w:r>
            <w:r w:rsidR="005B4BB0">
              <w:rPr>
                <w:noProof/>
                <w:webHidden/>
              </w:rPr>
              <w:fldChar w:fldCharType="separate"/>
            </w:r>
            <w:r w:rsidR="005B4BB0">
              <w:rPr>
                <w:noProof/>
                <w:webHidden/>
              </w:rPr>
              <w:t>2</w:t>
            </w:r>
            <w:r w:rsidR="005B4BB0">
              <w:rPr>
                <w:noProof/>
                <w:webHidden/>
              </w:rPr>
              <w:fldChar w:fldCharType="end"/>
            </w:r>
          </w:hyperlink>
        </w:p>
        <w:p w14:paraId="68D04EB9" w14:textId="4431C974" w:rsidR="005B4BB0" w:rsidRDefault="005B4BB0">
          <w:pPr>
            <w:pStyle w:val="TOC1"/>
            <w:rPr>
              <w:rFonts w:asciiTheme="minorHAnsi" w:hAnsiTheme="minorHAnsi"/>
              <w:noProof/>
              <w:kern w:val="2"/>
              <w:sz w:val="24"/>
              <w:lang w:val="en-AU" w:eastAsia="en-AU"/>
              <w14:ligatures w14:val="standardContextual"/>
            </w:rPr>
          </w:pPr>
          <w:hyperlink w:anchor="_Toc226628750" w:history="1">
            <w:r w:rsidRPr="00CC7CD9">
              <w:rPr>
                <w:rStyle w:val="Hyperlink"/>
                <w:rFonts w:eastAsia="Arial" w:cs="Arial"/>
                <w:b/>
                <w:bCs/>
                <w:noProof/>
              </w:rPr>
              <w:t>When</w:t>
            </w:r>
            <w:r>
              <w:rPr>
                <w:noProof/>
                <w:webHidden/>
              </w:rPr>
              <w:tab/>
            </w:r>
            <w:r>
              <w:rPr>
                <w:noProof/>
                <w:webHidden/>
              </w:rPr>
              <w:fldChar w:fldCharType="begin"/>
            </w:r>
            <w:r>
              <w:rPr>
                <w:noProof/>
                <w:webHidden/>
              </w:rPr>
              <w:instrText xml:space="preserve"> PAGEREF _Toc226628750 \h </w:instrText>
            </w:r>
            <w:r>
              <w:rPr>
                <w:noProof/>
                <w:webHidden/>
              </w:rPr>
            </w:r>
            <w:r>
              <w:rPr>
                <w:noProof/>
                <w:webHidden/>
              </w:rPr>
              <w:fldChar w:fldCharType="separate"/>
            </w:r>
            <w:r>
              <w:rPr>
                <w:noProof/>
                <w:webHidden/>
              </w:rPr>
              <w:t>2</w:t>
            </w:r>
            <w:r>
              <w:rPr>
                <w:noProof/>
                <w:webHidden/>
              </w:rPr>
              <w:fldChar w:fldCharType="end"/>
            </w:r>
          </w:hyperlink>
        </w:p>
        <w:p w14:paraId="1A68EDC5" w14:textId="3423FD9A" w:rsidR="005B4BB0" w:rsidRDefault="005B4BB0">
          <w:pPr>
            <w:pStyle w:val="TOC1"/>
            <w:rPr>
              <w:rFonts w:asciiTheme="minorHAnsi" w:hAnsiTheme="minorHAnsi"/>
              <w:noProof/>
              <w:kern w:val="2"/>
              <w:sz w:val="24"/>
              <w:lang w:val="en-AU" w:eastAsia="en-AU"/>
              <w14:ligatures w14:val="standardContextual"/>
            </w:rPr>
          </w:pPr>
          <w:hyperlink w:anchor="_Toc226628751" w:history="1">
            <w:r w:rsidRPr="00CC7CD9">
              <w:rPr>
                <w:rStyle w:val="Hyperlink"/>
                <w:rFonts w:eastAsia="Arial"/>
                <w:b/>
                <w:bCs/>
                <w:noProof/>
              </w:rPr>
              <w:t>Show Overview</w:t>
            </w:r>
            <w:r>
              <w:rPr>
                <w:noProof/>
                <w:webHidden/>
              </w:rPr>
              <w:tab/>
            </w:r>
            <w:r>
              <w:rPr>
                <w:noProof/>
                <w:webHidden/>
              </w:rPr>
              <w:fldChar w:fldCharType="begin"/>
            </w:r>
            <w:r>
              <w:rPr>
                <w:noProof/>
                <w:webHidden/>
              </w:rPr>
              <w:instrText xml:space="preserve"> PAGEREF _Toc226628751 \h </w:instrText>
            </w:r>
            <w:r>
              <w:rPr>
                <w:noProof/>
                <w:webHidden/>
              </w:rPr>
            </w:r>
            <w:r>
              <w:rPr>
                <w:noProof/>
                <w:webHidden/>
              </w:rPr>
              <w:fldChar w:fldCharType="separate"/>
            </w:r>
            <w:r>
              <w:rPr>
                <w:noProof/>
                <w:webHidden/>
              </w:rPr>
              <w:t>3</w:t>
            </w:r>
            <w:r>
              <w:rPr>
                <w:noProof/>
                <w:webHidden/>
              </w:rPr>
              <w:fldChar w:fldCharType="end"/>
            </w:r>
          </w:hyperlink>
        </w:p>
        <w:p w14:paraId="46765AE2" w14:textId="0D09E164" w:rsidR="005B4BB0" w:rsidRDefault="005B4BB0">
          <w:pPr>
            <w:pStyle w:val="TOC1"/>
            <w:rPr>
              <w:rFonts w:asciiTheme="minorHAnsi" w:hAnsiTheme="minorHAnsi"/>
              <w:noProof/>
              <w:kern w:val="2"/>
              <w:sz w:val="24"/>
              <w:lang w:val="en-AU" w:eastAsia="en-AU"/>
              <w14:ligatures w14:val="standardContextual"/>
            </w:rPr>
          </w:pPr>
          <w:hyperlink w:anchor="_Toc226628752" w:history="1">
            <w:r w:rsidRPr="00CC7CD9">
              <w:rPr>
                <w:rStyle w:val="Hyperlink"/>
                <w:rFonts w:eastAsia="Arial" w:cs="Arial"/>
                <w:b/>
                <w:bCs/>
                <w:noProof/>
              </w:rPr>
              <w:t>Important Notes</w:t>
            </w:r>
            <w:r>
              <w:rPr>
                <w:noProof/>
                <w:webHidden/>
              </w:rPr>
              <w:tab/>
            </w:r>
            <w:r>
              <w:rPr>
                <w:noProof/>
                <w:webHidden/>
              </w:rPr>
              <w:fldChar w:fldCharType="begin"/>
            </w:r>
            <w:r>
              <w:rPr>
                <w:noProof/>
                <w:webHidden/>
              </w:rPr>
              <w:instrText xml:space="preserve"> PAGEREF _Toc226628752 \h </w:instrText>
            </w:r>
            <w:r>
              <w:rPr>
                <w:noProof/>
                <w:webHidden/>
              </w:rPr>
            </w:r>
            <w:r>
              <w:rPr>
                <w:noProof/>
                <w:webHidden/>
              </w:rPr>
              <w:fldChar w:fldCharType="separate"/>
            </w:r>
            <w:r>
              <w:rPr>
                <w:noProof/>
                <w:webHidden/>
              </w:rPr>
              <w:t>3</w:t>
            </w:r>
            <w:r>
              <w:rPr>
                <w:noProof/>
                <w:webHidden/>
              </w:rPr>
              <w:fldChar w:fldCharType="end"/>
            </w:r>
          </w:hyperlink>
        </w:p>
        <w:p w14:paraId="45897268" w14:textId="77A2A60A" w:rsidR="005B4BB0" w:rsidRDefault="005B4BB0">
          <w:pPr>
            <w:pStyle w:val="TOC2"/>
            <w:tabs>
              <w:tab w:val="right" w:leader="dot" w:pos="11047"/>
            </w:tabs>
            <w:rPr>
              <w:rFonts w:asciiTheme="minorHAnsi" w:hAnsiTheme="minorHAnsi"/>
              <w:noProof/>
              <w:kern w:val="2"/>
              <w:sz w:val="24"/>
              <w:lang w:val="en-AU" w:eastAsia="en-AU"/>
              <w14:ligatures w14:val="standardContextual"/>
            </w:rPr>
          </w:pPr>
          <w:hyperlink w:anchor="_Toc226628753" w:history="1">
            <w:r w:rsidRPr="00CC7CD9">
              <w:rPr>
                <w:rStyle w:val="Hyperlink"/>
                <w:rFonts w:eastAsia="Arial"/>
                <w:noProof/>
              </w:rPr>
              <w:t>Content Warnings</w:t>
            </w:r>
            <w:r>
              <w:rPr>
                <w:noProof/>
                <w:webHidden/>
              </w:rPr>
              <w:tab/>
            </w:r>
            <w:r>
              <w:rPr>
                <w:noProof/>
                <w:webHidden/>
              </w:rPr>
              <w:fldChar w:fldCharType="begin"/>
            </w:r>
            <w:r>
              <w:rPr>
                <w:noProof/>
                <w:webHidden/>
              </w:rPr>
              <w:instrText xml:space="preserve"> PAGEREF _Toc226628753 \h </w:instrText>
            </w:r>
            <w:r>
              <w:rPr>
                <w:noProof/>
                <w:webHidden/>
              </w:rPr>
            </w:r>
            <w:r>
              <w:rPr>
                <w:noProof/>
                <w:webHidden/>
              </w:rPr>
              <w:fldChar w:fldCharType="separate"/>
            </w:r>
            <w:r>
              <w:rPr>
                <w:noProof/>
                <w:webHidden/>
              </w:rPr>
              <w:t>3</w:t>
            </w:r>
            <w:r>
              <w:rPr>
                <w:noProof/>
                <w:webHidden/>
              </w:rPr>
              <w:fldChar w:fldCharType="end"/>
            </w:r>
          </w:hyperlink>
        </w:p>
        <w:p w14:paraId="44F6E59C" w14:textId="7159F5D6" w:rsidR="005B4BB0" w:rsidRDefault="005B4BB0">
          <w:pPr>
            <w:pStyle w:val="TOC2"/>
            <w:tabs>
              <w:tab w:val="right" w:leader="dot" w:pos="11047"/>
            </w:tabs>
            <w:rPr>
              <w:rFonts w:asciiTheme="minorHAnsi" w:hAnsiTheme="minorHAnsi"/>
              <w:noProof/>
              <w:kern w:val="2"/>
              <w:sz w:val="24"/>
              <w:lang w:val="en-AU" w:eastAsia="en-AU"/>
              <w14:ligatures w14:val="standardContextual"/>
            </w:rPr>
          </w:pPr>
          <w:hyperlink w:anchor="_Toc226628754" w:history="1">
            <w:r w:rsidRPr="00CC7CD9">
              <w:rPr>
                <w:rStyle w:val="Hyperlink"/>
                <w:rFonts w:eastAsia="Arial"/>
                <w:noProof/>
              </w:rPr>
              <w:t>General Notes</w:t>
            </w:r>
            <w:r>
              <w:rPr>
                <w:noProof/>
                <w:webHidden/>
              </w:rPr>
              <w:tab/>
            </w:r>
            <w:r>
              <w:rPr>
                <w:noProof/>
                <w:webHidden/>
              </w:rPr>
              <w:fldChar w:fldCharType="begin"/>
            </w:r>
            <w:r>
              <w:rPr>
                <w:noProof/>
                <w:webHidden/>
              </w:rPr>
              <w:instrText xml:space="preserve"> PAGEREF _Toc226628754 \h </w:instrText>
            </w:r>
            <w:r>
              <w:rPr>
                <w:noProof/>
                <w:webHidden/>
              </w:rPr>
            </w:r>
            <w:r>
              <w:rPr>
                <w:noProof/>
                <w:webHidden/>
              </w:rPr>
              <w:fldChar w:fldCharType="separate"/>
            </w:r>
            <w:r>
              <w:rPr>
                <w:noProof/>
                <w:webHidden/>
              </w:rPr>
              <w:t>3</w:t>
            </w:r>
            <w:r>
              <w:rPr>
                <w:noProof/>
                <w:webHidden/>
              </w:rPr>
              <w:fldChar w:fldCharType="end"/>
            </w:r>
          </w:hyperlink>
        </w:p>
        <w:p w14:paraId="4ED365BE" w14:textId="5B237314" w:rsidR="005B4BB0" w:rsidRDefault="005B4BB0">
          <w:pPr>
            <w:pStyle w:val="TOC1"/>
            <w:rPr>
              <w:rFonts w:asciiTheme="minorHAnsi" w:hAnsiTheme="minorHAnsi"/>
              <w:noProof/>
              <w:kern w:val="2"/>
              <w:sz w:val="24"/>
              <w:lang w:val="en-AU" w:eastAsia="en-AU"/>
              <w14:ligatures w14:val="standardContextual"/>
            </w:rPr>
          </w:pPr>
          <w:hyperlink w:anchor="_Toc226628755" w:history="1">
            <w:r w:rsidRPr="00CC7CD9">
              <w:rPr>
                <w:rStyle w:val="Hyperlink"/>
                <w:rFonts w:eastAsia="Arial"/>
                <w:b/>
                <w:bCs/>
                <w:noProof/>
              </w:rPr>
              <w:t>Access Services</w:t>
            </w:r>
            <w:r>
              <w:rPr>
                <w:noProof/>
                <w:webHidden/>
              </w:rPr>
              <w:tab/>
            </w:r>
            <w:r>
              <w:rPr>
                <w:noProof/>
                <w:webHidden/>
              </w:rPr>
              <w:fldChar w:fldCharType="begin"/>
            </w:r>
            <w:r>
              <w:rPr>
                <w:noProof/>
                <w:webHidden/>
              </w:rPr>
              <w:instrText xml:space="preserve"> PAGEREF _Toc226628755 \h </w:instrText>
            </w:r>
            <w:r>
              <w:rPr>
                <w:noProof/>
                <w:webHidden/>
              </w:rPr>
            </w:r>
            <w:r>
              <w:rPr>
                <w:noProof/>
                <w:webHidden/>
              </w:rPr>
              <w:fldChar w:fldCharType="separate"/>
            </w:r>
            <w:r>
              <w:rPr>
                <w:noProof/>
                <w:webHidden/>
              </w:rPr>
              <w:t>4</w:t>
            </w:r>
            <w:r>
              <w:rPr>
                <w:noProof/>
                <w:webHidden/>
              </w:rPr>
              <w:fldChar w:fldCharType="end"/>
            </w:r>
          </w:hyperlink>
        </w:p>
        <w:p w14:paraId="1EF2FC39" w14:textId="51C21D9C" w:rsidR="005B4BB0" w:rsidRDefault="005B4BB0">
          <w:pPr>
            <w:pStyle w:val="TOC1"/>
            <w:rPr>
              <w:rFonts w:asciiTheme="minorHAnsi" w:hAnsiTheme="minorHAnsi"/>
              <w:noProof/>
              <w:kern w:val="2"/>
              <w:sz w:val="24"/>
              <w:lang w:val="en-AU" w:eastAsia="en-AU"/>
              <w14:ligatures w14:val="standardContextual"/>
            </w:rPr>
          </w:pPr>
          <w:hyperlink w:anchor="_Toc226628756" w:history="1">
            <w:r w:rsidRPr="00CC7CD9">
              <w:rPr>
                <w:rStyle w:val="Hyperlink"/>
                <w:b/>
                <w:bCs/>
                <w:noProof/>
              </w:rPr>
              <w:t>Performers</w:t>
            </w:r>
            <w:r>
              <w:rPr>
                <w:noProof/>
                <w:webHidden/>
              </w:rPr>
              <w:tab/>
            </w:r>
            <w:r>
              <w:rPr>
                <w:noProof/>
                <w:webHidden/>
              </w:rPr>
              <w:fldChar w:fldCharType="begin"/>
            </w:r>
            <w:r>
              <w:rPr>
                <w:noProof/>
                <w:webHidden/>
              </w:rPr>
              <w:instrText xml:space="preserve"> PAGEREF _Toc226628756 \h </w:instrText>
            </w:r>
            <w:r>
              <w:rPr>
                <w:noProof/>
                <w:webHidden/>
              </w:rPr>
            </w:r>
            <w:r>
              <w:rPr>
                <w:noProof/>
                <w:webHidden/>
              </w:rPr>
              <w:fldChar w:fldCharType="separate"/>
            </w:r>
            <w:r>
              <w:rPr>
                <w:noProof/>
                <w:webHidden/>
              </w:rPr>
              <w:t>5</w:t>
            </w:r>
            <w:r>
              <w:rPr>
                <w:noProof/>
                <w:webHidden/>
              </w:rPr>
              <w:fldChar w:fldCharType="end"/>
            </w:r>
          </w:hyperlink>
        </w:p>
        <w:p w14:paraId="6AC2D425" w14:textId="7C4703CB" w:rsidR="005B4BB0" w:rsidRDefault="005B4BB0">
          <w:pPr>
            <w:pStyle w:val="TOC1"/>
            <w:rPr>
              <w:rFonts w:asciiTheme="minorHAnsi" w:hAnsiTheme="minorHAnsi"/>
              <w:noProof/>
              <w:kern w:val="2"/>
              <w:sz w:val="24"/>
              <w:lang w:val="en-AU" w:eastAsia="en-AU"/>
              <w14:ligatures w14:val="standardContextual"/>
            </w:rPr>
          </w:pPr>
          <w:hyperlink w:anchor="_Toc226628757" w:history="1">
            <w:r w:rsidRPr="00CC7CD9">
              <w:rPr>
                <w:rStyle w:val="Hyperlink"/>
                <w:b/>
                <w:bCs/>
                <w:noProof/>
              </w:rPr>
              <w:t>Sensory Elements</w:t>
            </w:r>
            <w:r>
              <w:rPr>
                <w:noProof/>
                <w:webHidden/>
              </w:rPr>
              <w:tab/>
            </w:r>
            <w:r>
              <w:rPr>
                <w:noProof/>
                <w:webHidden/>
              </w:rPr>
              <w:fldChar w:fldCharType="begin"/>
            </w:r>
            <w:r>
              <w:rPr>
                <w:noProof/>
                <w:webHidden/>
              </w:rPr>
              <w:instrText xml:space="preserve"> PAGEREF _Toc226628757 \h </w:instrText>
            </w:r>
            <w:r>
              <w:rPr>
                <w:noProof/>
                <w:webHidden/>
              </w:rPr>
            </w:r>
            <w:r>
              <w:rPr>
                <w:noProof/>
                <w:webHidden/>
              </w:rPr>
              <w:fldChar w:fldCharType="separate"/>
            </w:r>
            <w:r>
              <w:rPr>
                <w:noProof/>
                <w:webHidden/>
              </w:rPr>
              <w:t>5</w:t>
            </w:r>
            <w:r>
              <w:rPr>
                <w:noProof/>
                <w:webHidden/>
              </w:rPr>
              <w:fldChar w:fldCharType="end"/>
            </w:r>
          </w:hyperlink>
        </w:p>
        <w:p w14:paraId="4F518D8C" w14:textId="279E0F60" w:rsidR="005B4BB0" w:rsidRDefault="005B4BB0">
          <w:pPr>
            <w:pStyle w:val="TOC1"/>
            <w:rPr>
              <w:rFonts w:asciiTheme="minorHAnsi" w:hAnsiTheme="minorHAnsi"/>
              <w:noProof/>
              <w:kern w:val="2"/>
              <w:sz w:val="24"/>
              <w:lang w:val="en-AU" w:eastAsia="en-AU"/>
              <w14:ligatures w14:val="standardContextual"/>
            </w:rPr>
          </w:pPr>
          <w:hyperlink w:anchor="_Toc226628758" w:history="1">
            <w:r w:rsidRPr="00CC7CD9">
              <w:rPr>
                <w:rStyle w:val="Hyperlink"/>
                <w:b/>
                <w:bCs/>
                <w:noProof/>
              </w:rPr>
              <w:t>Audience Experience</w:t>
            </w:r>
            <w:r>
              <w:rPr>
                <w:noProof/>
                <w:webHidden/>
              </w:rPr>
              <w:tab/>
            </w:r>
            <w:r>
              <w:rPr>
                <w:noProof/>
                <w:webHidden/>
              </w:rPr>
              <w:fldChar w:fldCharType="begin"/>
            </w:r>
            <w:r>
              <w:rPr>
                <w:noProof/>
                <w:webHidden/>
              </w:rPr>
              <w:instrText xml:space="preserve"> PAGEREF _Toc226628758 \h </w:instrText>
            </w:r>
            <w:r>
              <w:rPr>
                <w:noProof/>
                <w:webHidden/>
              </w:rPr>
            </w:r>
            <w:r>
              <w:rPr>
                <w:noProof/>
                <w:webHidden/>
              </w:rPr>
              <w:fldChar w:fldCharType="separate"/>
            </w:r>
            <w:r>
              <w:rPr>
                <w:noProof/>
                <w:webHidden/>
              </w:rPr>
              <w:t>6</w:t>
            </w:r>
            <w:r>
              <w:rPr>
                <w:noProof/>
                <w:webHidden/>
              </w:rPr>
              <w:fldChar w:fldCharType="end"/>
            </w:r>
          </w:hyperlink>
        </w:p>
        <w:p w14:paraId="06B0023D" w14:textId="77ACA47E" w:rsidR="005B4BB0" w:rsidRDefault="005B4BB0">
          <w:pPr>
            <w:pStyle w:val="TOC1"/>
            <w:rPr>
              <w:rFonts w:asciiTheme="minorHAnsi" w:hAnsiTheme="minorHAnsi"/>
              <w:noProof/>
              <w:kern w:val="2"/>
              <w:sz w:val="24"/>
              <w:lang w:val="en-AU" w:eastAsia="en-AU"/>
              <w14:ligatures w14:val="standardContextual"/>
            </w:rPr>
          </w:pPr>
          <w:hyperlink w:anchor="_Toc226628759" w:history="1">
            <w:r w:rsidRPr="00CC7CD9">
              <w:rPr>
                <w:rStyle w:val="Hyperlink"/>
                <w:rFonts w:eastAsia="Arial" w:cs="Arial"/>
                <w:b/>
                <w:bCs/>
                <w:noProof/>
              </w:rPr>
              <w:t>Transport</w:t>
            </w:r>
            <w:r>
              <w:rPr>
                <w:noProof/>
                <w:webHidden/>
              </w:rPr>
              <w:tab/>
            </w:r>
            <w:r>
              <w:rPr>
                <w:noProof/>
                <w:webHidden/>
              </w:rPr>
              <w:fldChar w:fldCharType="begin"/>
            </w:r>
            <w:r>
              <w:rPr>
                <w:noProof/>
                <w:webHidden/>
              </w:rPr>
              <w:instrText xml:space="preserve"> PAGEREF _Toc226628759 \h </w:instrText>
            </w:r>
            <w:r>
              <w:rPr>
                <w:noProof/>
                <w:webHidden/>
              </w:rPr>
            </w:r>
            <w:r>
              <w:rPr>
                <w:noProof/>
                <w:webHidden/>
              </w:rPr>
              <w:fldChar w:fldCharType="separate"/>
            </w:r>
            <w:r>
              <w:rPr>
                <w:noProof/>
                <w:webHidden/>
              </w:rPr>
              <w:t>7</w:t>
            </w:r>
            <w:r>
              <w:rPr>
                <w:noProof/>
                <w:webHidden/>
              </w:rPr>
              <w:fldChar w:fldCharType="end"/>
            </w:r>
          </w:hyperlink>
        </w:p>
        <w:p w14:paraId="2952917D" w14:textId="76B7219E" w:rsidR="005B4BB0" w:rsidRDefault="005B4BB0">
          <w:pPr>
            <w:pStyle w:val="TOC1"/>
            <w:rPr>
              <w:rFonts w:asciiTheme="minorHAnsi" w:hAnsiTheme="minorHAnsi"/>
              <w:noProof/>
              <w:kern w:val="2"/>
              <w:sz w:val="24"/>
              <w:lang w:val="en-AU" w:eastAsia="en-AU"/>
              <w14:ligatures w14:val="standardContextual"/>
            </w:rPr>
          </w:pPr>
          <w:hyperlink w:anchor="_Toc226628760" w:history="1">
            <w:r w:rsidRPr="00CC7CD9">
              <w:rPr>
                <w:rStyle w:val="Hyperlink"/>
                <w:b/>
                <w:bCs/>
                <w:noProof/>
              </w:rPr>
              <w:t>The Venue</w:t>
            </w:r>
            <w:r>
              <w:rPr>
                <w:noProof/>
                <w:webHidden/>
              </w:rPr>
              <w:tab/>
            </w:r>
            <w:r>
              <w:rPr>
                <w:noProof/>
                <w:webHidden/>
              </w:rPr>
              <w:fldChar w:fldCharType="begin"/>
            </w:r>
            <w:r>
              <w:rPr>
                <w:noProof/>
                <w:webHidden/>
              </w:rPr>
              <w:instrText xml:space="preserve"> PAGEREF _Toc226628760 \h </w:instrText>
            </w:r>
            <w:r>
              <w:rPr>
                <w:noProof/>
                <w:webHidden/>
              </w:rPr>
            </w:r>
            <w:r>
              <w:rPr>
                <w:noProof/>
                <w:webHidden/>
              </w:rPr>
              <w:fldChar w:fldCharType="separate"/>
            </w:r>
            <w:r>
              <w:rPr>
                <w:noProof/>
                <w:webHidden/>
              </w:rPr>
              <w:t>8</w:t>
            </w:r>
            <w:r>
              <w:rPr>
                <w:noProof/>
                <w:webHidden/>
              </w:rPr>
              <w:fldChar w:fldCharType="end"/>
            </w:r>
          </w:hyperlink>
        </w:p>
        <w:p w14:paraId="5FA42C25" w14:textId="7227FDA8" w:rsidR="005B4BB0" w:rsidRDefault="005B4BB0">
          <w:pPr>
            <w:pStyle w:val="TOC1"/>
            <w:rPr>
              <w:rFonts w:asciiTheme="minorHAnsi" w:hAnsiTheme="minorHAnsi"/>
              <w:noProof/>
              <w:kern w:val="2"/>
              <w:sz w:val="24"/>
              <w:lang w:val="en-AU" w:eastAsia="en-AU"/>
              <w14:ligatures w14:val="standardContextual"/>
            </w:rPr>
          </w:pPr>
          <w:hyperlink w:anchor="_Toc226628761" w:history="1">
            <w:r w:rsidRPr="00CC7CD9">
              <w:rPr>
                <w:rStyle w:val="Hyperlink"/>
                <w:rFonts w:eastAsia="Arial" w:cs="Arial"/>
                <w:b/>
                <w:bCs/>
                <w:noProof/>
              </w:rPr>
              <w:t>COVID Safety</w:t>
            </w:r>
            <w:r>
              <w:rPr>
                <w:noProof/>
                <w:webHidden/>
              </w:rPr>
              <w:tab/>
            </w:r>
            <w:r>
              <w:rPr>
                <w:noProof/>
                <w:webHidden/>
              </w:rPr>
              <w:fldChar w:fldCharType="begin"/>
            </w:r>
            <w:r>
              <w:rPr>
                <w:noProof/>
                <w:webHidden/>
              </w:rPr>
              <w:instrText xml:space="preserve"> PAGEREF _Toc226628761 \h </w:instrText>
            </w:r>
            <w:r>
              <w:rPr>
                <w:noProof/>
                <w:webHidden/>
              </w:rPr>
            </w:r>
            <w:r>
              <w:rPr>
                <w:noProof/>
                <w:webHidden/>
              </w:rPr>
              <w:fldChar w:fldCharType="separate"/>
            </w:r>
            <w:r>
              <w:rPr>
                <w:noProof/>
                <w:webHidden/>
              </w:rPr>
              <w:t>17</w:t>
            </w:r>
            <w:r>
              <w:rPr>
                <w:noProof/>
                <w:webHidden/>
              </w:rPr>
              <w:fldChar w:fldCharType="end"/>
            </w:r>
          </w:hyperlink>
        </w:p>
        <w:p w14:paraId="0BDD67B9" w14:textId="383E6913" w:rsidR="00F37B52" w:rsidRPr="000E61FC" w:rsidRDefault="00A538B0" w:rsidP="001F5F78">
          <w:pPr>
            <w:pStyle w:val="TOC1"/>
            <w:rPr>
              <w:noProof/>
              <w:u w:val="single"/>
              <w:lang w:val="en-AU" w:eastAsia="en-AU"/>
            </w:rPr>
          </w:pPr>
          <w:r w:rsidRPr="000E61FC">
            <w:fldChar w:fldCharType="end"/>
          </w:r>
        </w:p>
      </w:sdtContent>
    </w:sdt>
    <w:p w14:paraId="7F591C1C" w14:textId="2B28A8B7" w:rsidR="009F0EB5" w:rsidRPr="000E61FC" w:rsidRDefault="009F0EB5" w:rsidP="0A568042">
      <w:pPr>
        <w:pStyle w:val="Heading1"/>
        <w:rPr>
          <w:b/>
          <w:bCs/>
        </w:rPr>
      </w:pPr>
      <w:bookmarkStart w:id="2" w:name="_Toc226628749"/>
      <w:proofErr w:type="gramStart"/>
      <w:r w:rsidRPr="000E61FC">
        <w:rPr>
          <w:b/>
          <w:bCs/>
        </w:rPr>
        <w:t>Where</w:t>
      </w:r>
      <w:bookmarkEnd w:id="2"/>
      <w:proofErr w:type="gramEnd"/>
    </w:p>
    <w:p w14:paraId="18984ABF" w14:textId="77777777" w:rsidR="009F0EB5" w:rsidRPr="000E61FC" w:rsidRDefault="009F0EB5" w:rsidP="009F0EB5">
      <w:pPr>
        <w:pBdr>
          <w:top w:val="nil"/>
          <w:left w:val="nil"/>
          <w:bottom w:val="nil"/>
          <w:right w:val="nil"/>
          <w:between w:val="nil"/>
        </w:pBdr>
        <w:rPr>
          <w:rFonts w:eastAsia="Calibri" w:cs="Arial"/>
          <w:b/>
          <w:bCs/>
        </w:rPr>
      </w:pPr>
    </w:p>
    <w:p w14:paraId="25783C82" w14:textId="77777777" w:rsidR="009F0EB5" w:rsidRPr="000E61FC" w:rsidRDefault="009F0EB5" w:rsidP="009F0EB5">
      <w:pPr>
        <w:spacing w:line="360" w:lineRule="auto"/>
      </w:pPr>
      <w:r w:rsidRPr="000E61FC">
        <w:t xml:space="preserve">Arts House </w:t>
      </w:r>
    </w:p>
    <w:p w14:paraId="10B606C5" w14:textId="77777777" w:rsidR="009F0EB5" w:rsidRPr="000E61FC" w:rsidRDefault="009F0EB5" w:rsidP="009F0EB5">
      <w:pPr>
        <w:spacing w:line="360" w:lineRule="auto"/>
      </w:pPr>
      <w:r w:rsidRPr="000E61FC">
        <w:t>521 Queensberry Street</w:t>
      </w:r>
    </w:p>
    <w:p w14:paraId="774FD8BF" w14:textId="3EDC4D7E" w:rsidR="009F0EB5" w:rsidRPr="000E61FC" w:rsidRDefault="009F0EB5" w:rsidP="009A1444">
      <w:pPr>
        <w:spacing w:line="360" w:lineRule="auto"/>
      </w:pPr>
      <w:r w:rsidRPr="000E61FC">
        <w:t>North Melbourne VIC</w:t>
      </w:r>
    </w:p>
    <w:p w14:paraId="1C3B5BF6" w14:textId="77777777" w:rsidR="0044650E" w:rsidRPr="000E61FC" w:rsidRDefault="0044650E" w:rsidP="73BD0486">
      <w:pPr>
        <w:pBdr>
          <w:top w:val="nil"/>
          <w:left w:val="nil"/>
          <w:bottom w:val="nil"/>
          <w:right w:val="nil"/>
          <w:between w:val="nil"/>
        </w:pBdr>
        <w:rPr>
          <w:rFonts w:eastAsia="Calibri" w:cs="Arial"/>
          <w:b/>
          <w:bCs/>
        </w:rPr>
      </w:pPr>
    </w:p>
    <w:p w14:paraId="1E4B69AC" w14:textId="44A1310C" w:rsidR="00844B13" w:rsidRPr="000E61FC" w:rsidRDefault="005C7CDD" w:rsidP="005C7CDD">
      <w:pPr>
        <w:pStyle w:val="Heading1"/>
        <w:rPr>
          <w:rFonts w:eastAsia="Arial"/>
        </w:rPr>
      </w:pPr>
      <w:bookmarkStart w:id="3" w:name="_Toc226628750"/>
      <w:r w:rsidRPr="000E61FC">
        <w:rPr>
          <w:rFonts w:eastAsia="Arial" w:cs="Arial"/>
          <w:b/>
          <w:bCs/>
        </w:rPr>
        <w:t>When</w:t>
      </w:r>
      <w:bookmarkEnd w:id="3"/>
    </w:p>
    <w:p w14:paraId="3C2FD97C" w14:textId="7A00F4D1" w:rsidR="00844B13" w:rsidRPr="000E61FC" w:rsidRDefault="00844B13" w:rsidP="73BD0486">
      <w:pPr>
        <w:pBdr>
          <w:top w:val="nil"/>
          <w:left w:val="nil"/>
          <w:bottom w:val="nil"/>
          <w:right w:val="nil"/>
          <w:between w:val="nil"/>
        </w:pBdr>
        <w:rPr>
          <w:rFonts w:eastAsia="Calibri" w:cs="Arial"/>
          <w:b/>
          <w:bCs/>
        </w:rPr>
      </w:pPr>
    </w:p>
    <w:p w14:paraId="4565C39B" w14:textId="2C69BDDC" w:rsidR="7B79F256" w:rsidRDefault="7BCF8AF1" w:rsidP="49973E76">
      <w:pPr>
        <w:spacing w:line="360" w:lineRule="auto"/>
        <w:rPr>
          <w:rStyle w:val="userway-s7-active"/>
          <w:rFonts w:cs="Arial"/>
        </w:rPr>
      </w:pPr>
      <w:r w:rsidRPr="7AD552E0">
        <w:rPr>
          <w:rStyle w:val="userway-s7-active"/>
          <w:rFonts w:cs="Arial"/>
        </w:rPr>
        <w:t>Friday 10</w:t>
      </w:r>
      <w:r w:rsidR="7B79F256" w:rsidRPr="007F0CF6">
        <w:rPr>
          <w:rStyle w:val="userway-s7-active"/>
          <w:rFonts w:cs="Arial"/>
        </w:rPr>
        <w:t xml:space="preserve"> April – Friday 1 May 2026</w:t>
      </w:r>
      <w:r w:rsidR="7B79F256" w:rsidRPr="007F0CF6">
        <w:br/>
      </w:r>
      <w:r w:rsidR="7B79F256" w:rsidRPr="007F0CF6">
        <w:rPr>
          <w:rStyle w:val="userway-s7-active"/>
          <w:rFonts w:cs="Arial"/>
        </w:rPr>
        <w:t>Open Mon</w:t>
      </w:r>
      <w:r w:rsidR="007F0CF6">
        <w:rPr>
          <w:rStyle w:val="userway-s7-active"/>
          <w:rFonts w:cs="Arial"/>
        </w:rPr>
        <w:t>day</w:t>
      </w:r>
      <w:r w:rsidR="7B79F256" w:rsidRPr="007F0CF6">
        <w:rPr>
          <w:rStyle w:val="userway-s7-active"/>
          <w:rFonts w:cs="Arial"/>
        </w:rPr>
        <w:t xml:space="preserve"> </w:t>
      </w:r>
      <w:r w:rsidR="007F0CF6">
        <w:rPr>
          <w:rStyle w:val="userway-s7-active"/>
          <w:rFonts w:cs="Arial"/>
        </w:rPr>
        <w:t>to</w:t>
      </w:r>
      <w:r w:rsidR="7B79F256" w:rsidRPr="007F0CF6">
        <w:rPr>
          <w:rStyle w:val="userway-s7-active"/>
          <w:rFonts w:cs="Arial"/>
        </w:rPr>
        <w:t xml:space="preserve"> </w:t>
      </w:r>
      <w:r w:rsidR="7E4CA944" w:rsidRPr="7AD552E0">
        <w:rPr>
          <w:rStyle w:val="userway-s7-active"/>
          <w:rFonts w:cs="Arial"/>
        </w:rPr>
        <w:t>Satur</w:t>
      </w:r>
      <w:r w:rsidR="007F0CF6" w:rsidRPr="7AD552E0">
        <w:rPr>
          <w:rStyle w:val="userway-s7-active"/>
          <w:rFonts w:cs="Arial"/>
        </w:rPr>
        <w:t>day</w:t>
      </w:r>
      <w:r w:rsidR="7B79F256" w:rsidRPr="007F0CF6">
        <w:rPr>
          <w:rStyle w:val="userway-s7-active"/>
          <w:rFonts w:cs="Arial"/>
        </w:rPr>
        <w:t>, 10am – 4pm</w:t>
      </w:r>
    </w:p>
    <w:p w14:paraId="525595AB" w14:textId="02ABBE26" w:rsidR="00AE6D15" w:rsidRPr="000E61FC" w:rsidRDefault="00AE6D15" w:rsidP="009F0EB5">
      <w:pPr>
        <w:spacing w:line="360" w:lineRule="auto"/>
        <w:rPr>
          <w:rFonts w:eastAsia="Times New Roman" w:cs="Arial"/>
          <w:szCs w:val="28"/>
          <w:lang w:val="en-AU" w:eastAsia="en-AU"/>
        </w:rPr>
      </w:pPr>
    </w:p>
    <w:p w14:paraId="55499921" w14:textId="6D5B757D" w:rsidR="009A1444" w:rsidRPr="000E61FC" w:rsidRDefault="005C7CDD" w:rsidP="49973E76">
      <w:pPr>
        <w:shd w:val="clear" w:color="auto" w:fill="FFFFFF" w:themeFill="background1"/>
        <w:spacing w:line="360" w:lineRule="auto"/>
        <w:rPr>
          <w:rFonts w:eastAsia="Times New Roman" w:cs="Arial"/>
          <w:lang w:val="en-AU" w:eastAsia="en-AU"/>
        </w:rPr>
      </w:pPr>
      <w:r w:rsidRPr="49973E76">
        <w:rPr>
          <w:rFonts w:eastAsia="Times New Roman" w:cs="Arial"/>
          <w:lang w:val="en-AU" w:eastAsia="en-AU"/>
        </w:rPr>
        <w:t xml:space="preserve">Duration: </w:t>
      </w:r>
      <w:r w:rsidR="37976C74" w:rsidRPr="7AD552E0">
        <w:rPr>
          <w:rFonts w:eastAsia="Times New Roman" w:cs="Arial"/>
          <w:lang w:val="en-AU" w:eastAsia="en-AU"/>
        </w:rPr>
        <w:t>A</w:t>
      </w:r>
      <w:r w:rsidR="26412557" w:rsidRPr="7AD552E0">
        <w:rPr>
          <w:rFonts w:eastAsia="Times New Roman" w:cs="Arial"/>
          <w:lang w:val="en-AU" w:eastAsia="en-AU"/>
        </w:rPr>
        <w:t>pprox.</w:t>
      </w:r>
      <w:r w:rsidR="26412557" w:rsidRPr="49973E76">
        <w:rPr>
          <w:rFonts w:eastAsia="Times New Roman" w:cs="Arial"/>
          <w:lang w:val="en-AU" w:eastAsia="en-AU"/>
        </w:rPr>
        <w:t xml:space="preserve"> 20-30 minutes viewing time</w:t>
      </w:r>
    </w:p>
    <w:p w14:paraId="53B78CC2" w14:textId="439FC8A7" w:rsidR="00DA0EE3" w:rsidRPr="000E61FC" w:rsidRDefault="00DA0EE3">
      <w:pPr>
        <w:rPr>
          <w:rFonts w:eastAsia="Times New Roman" w:cs="Arial"/>
          <w:szCs w:val="28"/>
          <w:lang w:val="en-AU" w:eastAsia="en-AU"/>
        </w:rPr>
      </w:pPr>
      <w:r w:rsidRPr="000E61FC">
        <w:rPr>
          <w:rFonts w:eastAsia="Times New Roman" w:cs="Arial"/>
          <w:szCs w:val="28"/>
          <w:lang w:val="en-AU" w:eastAsia="en-AU"/>
        </w:rPr>
        <w:br w:type="page"/>
      </w:r>
    </w:p>
    <w:p w14:paraId="4B6FC039" w14:textId="62FBCB7D" w:rsidR="0021197D" w:rsidRPr="000E61FC" w:rsidRDefault="0021197D" w:rsidP="0021197D">
      <w:pPr>
        <w:pStyle w:val="Heading1"/>
        <w:rPr>
          <w:rFonts w:eastAsia="Arial"/>
          <w:b/>
          <w:bCs/>
        </w:rPr>
      </w:pPr>
      <w:bookmarkStart w:id="4" w:name="_Toc226628751"/>
      <w:r w:rsidRPr="000E61FC">
        <w:rPr>
          <w:rFonts w:eastAsia="Arial"/>
          <w:b/>
          <w:bCs/>
        </w:rPr>
        <w:lastRenderedPageBreak/>
        <w:t xml:space="preserve">Show </w:t>
      </w:r>
      <w:r w:rsidR="001F5F78">
        <w:rPr>
          <w:rFonts w:eastAsia="Arial"/>
          <w:b/>
          <w:bCs/>
        </w:rPr>
        <w:t>O</w:t>
      </w:r>
      <w:r w:rsidRPr="000E61FC">
        <w:rPr>
          <w:rFonts w:eastAsia="Arial"/>
          <w:b/>
          <w:bCs/>
        </w:rPr>
        <w:t>verview</w:t>
      </w:r>
      <w:bookmarkEnd w:id="4"/>
    </w:p>
    <w:p w14:paraId="7DDF4AE1" w14:textId="77777777" w:rsidR="0021197D" w:rsidRPr="000E61FC" w:rsidRDefault="0021197D" w:rsidP="0021197D"/>
    <w:p w14:paraId="7CECA17F" w14:textId="56D3F39A" w:rsidR="000E61FC" w:rsidRPr="000E61FC" w:rsidRDefault="1E0890F1" w:rsidP="7AD552E0">
      <w:r w:rsidRPr="7AD552E0">
        <w:rPr>
          <w:rFonts w:eastAsia="Arial" w:cs="Arial"/>
          <w:szCs w:val="28"/>
          <w:lang w:val="en-US"/>
        </w:rPr>
        <w:t>This film is about the layers of trauma of an abusive relationship or event. It is an intimate reflection on the ripple effects of gender-based violence. The work is an embodied devotion about the power of the collective, a congregation, a vigil.</w:t>
      </w:r>
    </w:p>
    <w:p w14:paraId="229FDA77" w14:textId="11CA9729" w:rsidR="000E61FC" w:rsidRPr="000E61FC" w:rsidRDefault="000E61FC" w:rsidP="7AD552E0">
      <w:pPr>
        <w:rPr>
          <w:rFonts w:eastAsia="Arial" w:cs="Arial"/>
          <w:szCs w:val="28"/>
          <w:lang w:val="en-US"/>
        </w:rPr>
      </w:pPr>
    </w:p>
    <w:p w14:paraId="745BC28E" w14:textId="39A8431A" w:rsidR="000E61FC" w:rsidRPr="000E61FC" w:rsidRDefault="14871D15" w:rsidP="7AD552E0">
      <w:pPr>
        <w:rPr>
          <w:rFonts w:eastAsia="Arial" w:cs="Arial"/>
          <w:szCs w:val="28"/>
          <w:lang w:val="en-US"/>
        </w:rPr>
      </w:pPr>
      <w:r w:rsidRPr="7AD552E0">
        <w:rPr>
          <w:rFonts w:eastAsia="Arial" w:cs="Arial"/>
          <w:szCs w:val="28"/>
          <w:lang w:val="en-US"/>
        </w:rPr>
        <w:t>S</w:t>
      </w:r>
      <w:r w:rsidR="1E0890F1" w:rsidRPr="7AD552E0">
        <w:rPr>
          <w:rFonts w:eastAsia="Arial" w:cs="Arial"/>
          <w:szCs w:val="28"/>
          <w:lang w:val="en-US"/>
        </w:rPr>
        <w:t xml:space="preserve">et in a forest in Germany in </w:t>
      </w:r>
      <w:r w:rsidR="75D3F7A0" w:rsidRPr="7AD552E0">
        <w:rPr>
          <w:rFonts w:eastAsia="Arial" w:cs="Arial"/>
          <w:szCs w:val="28"/>
          <w:lang w:val="en-US"/>
        </w:rPr>
        <w:t>w</w:t>
      </w:r>
      <w:r w:rsidR="1E0890F1" w:rsidRPr="7AD552E0">
        <w:rPr>
          <w:rFonts w:eastAsia="Arial" w:cs="Arial"/>
          <w:szCs w:val="28"/>
          <w:lang w:val="en-US"/>
        </w:rPr>
        <w:t>inter</w:t>
      </w:r>
      <w:r w:rsidR="7456C7DA" w:rsidRPr="7AD552E0">
        <w:rPr>
          <w:rFonts w:eastAsia="Arial" w:cs="Arial"/>
          <w:szCs w:val="28"/>
          <w:lang w:val="en-US"/>
        </w:rPr>
        <w:t xml:space="preserve">, it explores the </w:t>
      </w:r>
      <w:r w:rsidR="124682AD" w:rsidRPr="7AD552E0">
        <w:rPr>
          <w:rFonts w:eastAsia="Arial" w:cs="Arial"/>
          <w:szCs w:val="28"/>
        </w:rPr>
        <w:t xml:space="preserve">key </w:t>
      </w:r>
      <w:r w:rsidR="124682AD" w:rsidRPr="7AD552E0">
        <w:rPr>
          <w:rFonts w:eastAsia="Arial" w:cs="Arial"/>
          <w:szCs w:val="28"/>
          <w:lang w:val="en-US"/>
        </w:rPr>
        <w:t>t</w:t>
      </w:r>
      <w:r w:rsidR="1E0890F1" w:rsidRPr="7AD552E0">
        <w:rPr>
          <w:rFonts w:eastAsia="Arial" w:cs="Arial"/>
          <w:szCs w:val="28"/>
          <w:lang w:val="en-US"/>
        </w:rPr>
        <w:t>hemes of processing trauma and gender</w:t>
      </w:r>
      <w:r w:rsidR="51859B5A" w:rsidRPr="7AD552E0">
        <w:rPr>
          <w:rFonts w:eastAsia="Arial" w:cs="Arial"/>
          <w:szCs w:val="28"/>
          <w:lang w:val="en-US"/>
        </w:rPr>
        <w:t>-</w:t>
      </w:r>
      <w:r w:rsidR="1E0890F1" w:rsidRPr="7AD552E0">
        <w:rPr>
          <w:rFonts w:eastAsia="Arial" w:cs="Arial"/>
          <w:szCs w:val="28"/>
          <w:lang w:val="en-US"/>
        </w:rPr>
        <w:t>based violence</w:t>
      </w:r>
    </w:p>
    <w:p w14:paraId="68DDB263" w14:textId="2413DD99" w:rsidR="000E61FC" w:rsidRPr="000E61FC" w:rsidRDefault="1E0890F1" w:rsidP="7AD552E0">
      <w:r w:rsidRPr="7AD552E0">
        <w:rPr>
          <w:rFonts w:eastAsia="Arial" w:cs="Arial"/>
          <w:szCs w:val="28"/>
        </w:rPr>
        <w:t xml:space="preserve"> </w:t>
      </w:r>
    </w:p>
    <w:p w14:paraId="4AF0D155" w14:textId="369F501B" w:rsidR="000E61FC" w:rsidRPr="000E61FC" w:rsidRDefault="1E0890F1" w:rsidP="0021197D">
      <w:r w:rsidRPr="7AD552E0">
        <w:rPr>
          <w:rFonts w:eastAsia="Arial" w:cs="Arial"/>
          <w:szCs w:val="28"/>
          <w:lang w:val="en-US"/>
        </w:rPr>
        <w:t>The installation expands on the process of making the film using text and photographs to sit alongside the film.</w:t>
      </w:r>
    </w:p>
    <w:p w14:paraId="29A2919C" w14:textId="77777777" w:rsidR="00DA0EE3" w:rsidRPr="000E61FC" w:rsidRDefault="00DA0EE3" w:rsidP="00AA32B7">
      <w:pPr>
        <w:pStyle w:val="Heading1"/>
        <w:rPr>
          <w:rFonts w:eastAsia="Arial"/>
          <w:b/>
          <w:bCs/>
        </w:rPr>
      </w:pPr>
    </w:p>
    <w:p w14:paraId="59BB6977" w14:textId="77777777" w:rsidR="000E61FC" w:rsidRPr="000E61FC" w:rsidRDefault="000E61FC" w:rsidP="000E61FC">
      <w:pPr>
        <w:pStyle w:val="Heading1"/>
        <w:spacing w:line="259" w:lineRule="auto"/>
        <w:rPr>
          <w:rFonts w:eastAsia="Arial" w:cs="Arial"/>
          <w:b/>
          <w:bCs/>
        </w:rPr>
      </w:pPr>
      <w:bookmarkStart w:id="5" w:name="_Toc226628752"/>
      <w:r w:rsidRPr="000E61FC">
        <w:rPr>
          <w:rFonts w:eastAsia="Arial" w:cs="Arial"/>
          <w:b/>
          <w:bCs/>
        </w:rPr>
        <w:t>Important Notes</w:t>
      </w:r>
      <w:bookmarkEnd w:id="5"/>
    </w:p>
    <w:p w14:paraId="05C9E827" w14:textId="77777777" w:rsidR="000E61FC" w:rsidRPr="000E61FC" w:rsidRDefault="000E61FC" w:rsidP="000E61FC">
      <w:pPr>
        <w:pBdr>
          <w:top w:val="nil"/>
          <w:left w:val="nil"/>
          <w:bottom w:val="nil"/>
          <w:right w:val="nil"/>
          <w:between w:val="nil"/>
        </w:pBdr>
        <w:rPr>
          <w:rFonts w:eastAsia="Calibri" w:cs="Arial"/>
        </w:rPr>
      </w:pPr>
    </w:p>
    <w:p w14:paraId="2DDBE58E" w14:textId="77777777" w:rsidR="000E61FC" w:rsidRPr="000E61FC" w:rsidRDefault="000E61FC" w:rsidP="000E61FC">
      <w:pPr>
        <w:pStyle w:val="Heading2"/>
        <w:rPr>
          <w:rFonts w:eastAsia="Arial"/>
        </w:rPr>
      </w:pPr>
      <w:bookmarkStart w:id="6" w:name="_Toc185597489"/>
      <w:bookmarkStart w:id="7" w:name="_Toc226628753"/>
      <w:r w:rsidRPr="000E61FC">
        <w:rPr>
          <w:rFonts w:eastAsia="Arial"/>
        </w:rPr>
        <w:t>Content Warnings</w:t>
      </w:r>
      <w:bookmarkEnd w:id="6"/>
      <w:bookmarkEnd w:id="7"/>
      <w:r w:rsidRPr="000E61FC">
        <w:rPr>
          <w:rFonts w:eastAsia="Arial"/>
        </w:rPr>
        <w:t xml:space="preserve"> </w:t>
      </w:r>
    </w:p>
    <w:p w14:paraId="3786664B" w14:textId="77777777" w:rsidR="000E61FC" w:rsidRDefault="000E61FC" w:rsidP="000E61FC">
      <w:pPr>
        <w:pBdr>
          <w:top w:val="nil"/>
          <w:left w:val="nil"/>
          <w:bottom w:val="nil"/>
          <w:right w:val="nil"/>
          <w:between w:val="nil"/>
        </w:pBdr>
        <w:rPr>
          <w:rFonts w:eastAsia="Calibri" w:cs="Arial"/>
        </w:rPr>
      </w:pPr>
    </w:p>
    <w:p w14:paraId="42505A70" w14:textId="65DC16A1" w:rsidR="004E7D49" w:rsidRDefault="67C78003" w:rsidP="4E915D74">
      <w:pPr>
        <w:pBdr>
          <w:top w:val="nil"/>
          <w:left w:val="nil"/>
          <w:bottom w:val="nil"/>
          <w:right w:val="nil"/>
          <w:between w:val="nil"/>
        </w:pBdr>
        <w:rPr>
          <w:rFonts w:eastAsia="Calibri" w:cs="Arial"/>
        </w:rPr>
      </w:pPr>
      <w:r w:rsidRPr="4E915D74">
        <w:rPr>
          <w:rFonts w:eastAsia="Calibri" w:cs="Arial"/>
        </w:rPr>
        <w:t>Suitable for ages 15+</w:t>
      </w:r>
      <w:r w:rsidR="004E7D49">
        <w:br/>
      </w:r>
      <w:r w:rsidR="004E7D49">
        <w:br/>
      </w:r>
      <w:r w:rsidRPr="4E915D74">
        <w:rPr>
          <w:rFonts w:eastAsia="Calibri" w:cs="Arial"/>
        </w:rPr>
        <w:t>This video work contains themes of violence, trauma and gender-based harm. It includes projected imagery and sound composition exploring personal and collective grief.</w:t>
      </w:r>
    </w:p>
    <w:p w14:paraId="4CF7EB57" w14:textId="77777777" w:rsidR="004E7D49" w:rsidRPr="000E61FC" w:rsidRDefault="004E7D49" w:rsidP="000E61FC">
      <w:pPr>
        <w:pBdr>
          <w:top w:val="nil"/>
          <w:left w:val="nil"/>
          <w:bottom w:val="nil"/>
          <w:right w:val="nil"/>
          <w:between w:val="nil"/>
        </w:pBdr>
        <w:rPr>
          <w:rFonts w:eastAsia="Calibri" w:cs="Arial"/>
        </w:rPr>
      </w:pPr>
    </w:p>
    <w:p w14:paraId="3A0F2649" w14:textId="78EC7E53" w:rsidR="000E61FC" w:rsidRPr="000E61FC" w:rsidRDefault="00B02E25" w:rsidP="000E61FC">
      <w:pPr>
        <w:pStyle w:val="Heading2"/>
        <w:rPr>
          <w:rFonts w:eastAsia="Arial"/>
        </w:rPr>
      </w:pPr>
      <w:bookmarkStart w:id="8" w:name="_Toc185597490"/>
      <w:r>
        <w:rPr>
          <w:rFonts w:eastAsia="Arial"/>
        </w:rPr>
        <w:br/>
      </w:r>
      <w:bookmarkStart w:id="9" w:name="_Toc226628754"/>
      <w:r w:rsidR="0FC34B36" w:rsidRPr="4E915D74">
        <w:rPr>
          <w:rFonts w:eastAsia="Arial"/>
        </w:rPr>
        <w:t>General Notes</w:t>
      </w:r>
      <w:bookmarkEnd w:id="8"/>
      <w:bookmarkEnd w:id="9"/>
      <w:r w:rsidR="000E61FC">
        <w:br/>
      </w:r>
    </w:p>
    <w:p w14:paraId="419040C9" w14:textId="3F104047" w:rsidR="5F120334" w:rsidRDefault="5F120334" w:rsidP="4E915D74">
      <w:r w:rsidRPr="4E915D74">
        <w:rPr>
          <w:rFonts w:eastAsia="Arial" w:cs="Arial"/>
          <w:color w:val="000000" w:themeColor="text1"/>
          <w:szCs w:val="28"/>
        </w:rPr>
        <w:t xml:space="preserve">The video is </w:t>
      </w:r>
      <w:r>
        <w:t xml:space="preserve">14 min 17 seconds and plays on loop. </w:t>
      </w:r>
      <w:r>
        <w:br/>
      </w:r>
    </w:p>
    <w:p w14:paraId="5BEB1C69" w14:textId="4A96FB13" w:rsidR="1E78FAD2" w:rsidRDefault="1E78FAD2" w:rsidP="4E915D74">
      <w:pPr>
        <w:rPr>
          <w:rFonts w:eastAsia="Arial" w:cs="Arial"/>
          <w:szCs w:val="28"/>
        </w:rPr>
      </w:pPr>
      <w:r w:rsidRPr="4E915D74">
        <w:rPr>
          <w:rFonts w:eastAsia="Arial" w:cs="Arial"/>
          <w:color w:val="000000" w:themeColor="text1"/>
          <w:szCs w:val="28"/>
        </w:rPr>
        <w:t xml:space="preserve">The installation space is a dark room with black carpeted floors and black walls. Please allow a moment for your eyes to adjust in the space. There </w:t>
      </w:r>
      <w:proofErr w:type="gramStart"/>
      <w:r w:rsidRPr="4E915D74">
        <w:rPr>
          <w:rFonts w:eastAsia="Arial" w:cs="Arial"/>
          <w:color w:val="000000" w:themeColor="text1"/>
          <w:szCs w:val="28"/>
        </w:rPr>
        <w:t>are</w:t>
      </w:r>
      <w:proofErr w:type="gramEnd"/>
      <w:r w:rsidRPr="4E915D74">
        <w:rPr>
          <w:rFonts w:eastAsia="Arial" w:cs="Arial"/>
          <w:color w:val="000000" w:themeColor="text1"/>
          <w:szCs w:val="28"/>
        </w:rPr>
        <w:t xml:space="preserve"> bench seats located in the centre of the space. </w:t>
      </w:r>
      <w:r w:rsidRPr="4E915D74">
        <w:rPr>
          <w:rFonts w:eastAsia="Arial" w:cs="Arial"/>
          <w:szCs w:val="28"/>
        </w:rPr>
        <w:t xml:space="preserve"> </w:t>
      </w:r>
    </w:p>
    <w:p w14:paraId="680EA6C8" w14:textId="2D0FC55A" w:rsidR="4E915D74" w:rsidRDefault="4E915D74" w:rsidP="4E915D74">
      <w:pPr>
        <w:rPr>
          <w:rFonts w:eastAsia="Arial" w:cs="Arial"/>
          <w:color w:val="000000" w:themeColor="text1"/>
          <w:szCs w:val="28"/>
        </w:rPr>
      </w:pPr>
    </w:p>
    <w:p w14:paraId="466DC56F" w14:textId="77777777" w:rsidR="000E61FC" w:rsidRPr="000E61FC" w:rsidRDefault="000E61FC" w:rsidP="000E61FC">
      <w:pPr>
        <w:rPr>
          <w:rFonts w:eastAsia="Calibri" w:cs="Arial"/>
        </w:rPr>
      </w:pPr>
    </w:p>
    <w:p w14:paraId="08AD571D" w14:textId="77777777" w:rsidR="000E61FC" w:rsidRDefault="000E61FC">
      <w:pPr>
        <w:rPr>
          <w:rFonts w:eastAsia="Arial" w:cstheme="majorBidi"/>
          <w:b/>
          <w:bCs/>
          <w:sz w:val="32"/>
          <w:szCs w:val="32"/>
        </w:rPr>
      </w:pPr>
      <w:r>
        <w:rPr>
          <w:rFonts w:eastAsia="Arial"/>
          <w:b/>
          <w:bCs/>
        </w:rPr>
        <w:br w:type="page"/>
      </w:r>
    </w:p>
    <w:p w14:paraId="00E4820B" w14:textId="595D890E" w:rsidR="00AF4FE6" w:rsidRPr="00AF4FE6" w:rsidRDefault="009F0EB5" w:rsidP="00AF4FE6">
      <w:pPr>
        <w:pStyle w:val="Heading1"/>
        <w:rPr>
          <w:rFonts w:eastAsia="Arial"/>
          <w:b/>
          <w:bCs/>
        </w:rPr>
      </w:pPr>
      <w:bookmarkStart w:id="10" w:name="_Toc226628755"/>
      <w:r w:rsidRPr="000E61FC">
        <w:rPr>
          <w:rFonts w:eastAsia="Arial"/>
          <w:b/>
          <w:bCs/>
        </w:rPr>
        <w:lastRenderedPageBreak/>
        <w:t>Access Services</w:t>
      </w:r>
      <w:bookmarkEnd w:id="10"/>
    </w:p>
    <w:p w14:paraId="00149D98" w14:textId="77777777" w:rsidR="00AA32B7" w:rsidRPr="000E61FC" w:rsidRDefault="00AA32B7" w:rsidP="00AA32B7">
      <w:pPr>
        <w:rPr>
          <w:lang w:val="en-AU" w:eastAsia="en-AU"/>
        </w:rPr>
      </w:pPr>
    </w:p>
    <w:p w14:paraId="5119C8A2" w14:textId="69049493" w:rsidR="00AA32B7" w:rsidRPr="00BB265E" w:rsidRDefault="55571682" w:rsidP="4E915D74">
      <w:pPr>
        <w:spacing w:line="360" w:lineRule="auto"/>
        <w:rPr>
          <w:rFonts w:eastAsia="Times New Roman"/>
          <w:lang w:val="en-AU" w:eastAsia="en-AU"/>
        </w:rPr>
      </w:pPr>
      <w:r>
        <w:rPr>
          <w:noProof/>
        </w:rPr>
        <w:drawing>
          <wp:inline distT="0" distB="0" distL="0" distR="0" wp14:anchorId="30C38063" wp14:editId="7311141C">
            <wp:extent cx="702945" cy="702945"/>
            <wp:effectExtent l="0" t="0" r="1905" b="1905"/>
            <wp:docPr id="1068186501" name="Picture 1068186501" descr="Audio Descri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86501" name="Picture 1068186501" descr="Audio Description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r w:rsidR="00AA32B7">
        <w:br/>
      </w:r>
      <w:r w:rsidR="56989373" w:rsidRPr="4E915D74">
        <w:rPr>
          <w:rFonts w:eastAsia="Times New Roman"/>
          <w:lang w:val="en-AU" w:eastAsia="en-AU"/>
        </w:rPr>
        <w:t xml:space="preserve">Pre-recorded </w:t>
      </w:r>
      <w:r w:rsidRPr="4E915D74">
        <w:rPr>
          <w:rFonts w:eastAsia="Times New Roman"/>
          <w:lang w:val="en-AU" w:eastAsia="en-AU"/>
        </w:rPr>
        <w:t>Audio Description is available</w:t>
      </w:r>
      <w:r w:rsidR="4C7E1215" w:rsidRPr="4E915D74">
        <w:rPr>
          <w:rFonts w:eastAsia="Times New Roman"/>
          <w:lang w:val="en-AU" w:eastAsia="en-AU"/>
        </w:rPr>
        <w:t>.</w:t>
      </w:r>
      <w:r w:rsidRPr="4E915D74">
        <w:rPr>
          <w:rFonts w:eastAsia="Times New Roman"/>
          <w:lang w:val="en-AU" w:eastAsia="en-AU"/>
        </w:rPr>
        <w:t xml:space="preserve"> </w:t>
      </w:r>
      <w:r w:rsidR="4C7E1215" w:rsidRPr="4E915D74">
        <w:rPr>
          <w:rFonts w:eastAsia="Arial" w:cs="Arial"/>
          <w:color w:val="000000" w:themeColor="text1"/>
          <w:szCs w:val="28"/>
          <w:lang w:val="en-AU"/>
        </w:rPr>
        <w:t>Please see reception for devices.</w:t>
      </w:r>
      <w:r w:rsidR="00AA32B7">
        <w:br/>
      </w:r>
    </w:p>
    <w:p w14:paraId="6532CB76" w14:textId="77777777" w:rsidR="00AA32B7" w:rsidRPr="000E61FC" w:rsidRDefault="00AA32B7" w:rsidP="00AA32B7">
      <w:pPr>
        <w:spacing w:line="360" w:lineRule="auto"/>
        <w:rPr>
          <w:sz w:val="32"/>
        </w:rPr>
      </w:pPr>
      <w:r w:rsidRPr="000E61FC">
        <w:rPr>
          <w:rFonts w:eastAsia="Times New Roman"/>
          <w:noProof/>
          <w:lang w:val="en-AU" w:eastAsia="en-AU"/>
        </w:rPr>
        <w:drawing>
          <wp:inline distT="0" distB="0" distL="0" distR="0" wp14:anchorId="7578899B" wp14:editId="5CC93BAF">
            <wp:extent cx="713740" cy="71374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68B45B2F" w14:textId="77777777" w:rsidR="00AA32B7" w:rsidRPr="000E61FC" w:rsidRDefault="00AA32B7" w:rsidP="00AA32B7">
      <w:pPr>
        <w:spacing w:line="360" w:lineRule="auto"/>
        <w:rPr>
          <w:rFonts w:eastAsia="Times New Roman"/>
          <w:lang w:val="en-AU" w:eastAsia="en-AU"/>
        </w:rPr>
      </w:pPr>
      <w:r w:rsidRPr="000E61FC">
        <w:rPr>
          <w:rFonts w:eastAsia="Times New Roman"/>
          <w:bCs/>
          <w:lang w:val="en-AU" w:eastAsia="en-AU"/>
        </w:rPr>
        <w:t>Assistance Animals</w:t>
      </w:r>
      <w:r w:rsidRPr="000E61FC">
        <w:rPr>
          <w:rFonts w:eastAsia="Times New Roman"/>
          <w:lang w:val="en-AU" w:eastAsia="en-AU"/>
        </w:rPr>
        <w:t xml:space="preserve"> are welcome.</w:t>
      </w:r>
    </w:p>
    <w:p w14:paraId="28D76868" w14:textId="6C64ED09" w:rsidR="00AA32B7" w:rsidRPr="000E61FC" w:rsidRDefault="00AA32B7" w:rsidP="4E915D74">
      <w:pPr>
        <w:spacing w:line="360" w:lineRule="auto"/>
        <w:rPr>
          <w:rFonts w:eastAsia="Times New Roman"/>
          <w:lang w:val="en-AU" w:eastAsia="en-AU"/>
        </w:rPr>
      </w:pPr>
    </w:p>
    <w:p w14:paraId="1CCEF576" w14:textId="6B2452C2" w:rsidR="003A0200" w:rsidRPr="000E61FC" w:rsidRDefault="74F971EA" w:rsidP="4E915D74">
      <w:pPr>
        <w:spacing w:line="360" w:lineRule="auto"/>
        <w:rPr>
          <w:rFonts w:eastAsia="Arial" w:cs="Arial"/>
          <w:color w:val="000000" w:themeColor="text1"/>
          <w:szCs w:val="28"/>
          <w:lang w:val="en-AU"/>
        </w:rPr>
      </w:pPr>
      <w:r>
        <w:rPr>
          <w:noProof/>
        </w:rPr>
        <w:drawing>
          <wp:inline distT="0" distB="0" distL="0" distR="0" wp14:anchorId="1E617954" wp14:editId="034E55F4">
            <wp:extent cx="704850" cy="704850"/>
            <wp:effectExtent l="0" t="0" r="0" b="0"/>
            <wp:docPr id="1159341953" name="drawing" title="Visual Rating 75%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41953" name="Picture 1159341953"/>
                    <pic:cNvPicPr/>
                  </pic:nvPicPr>
                  <pic:blipFill>
                    <a:blip r:embed="rId14">
                      <a:extLst>
                        <a:ext uri="{28A0092B-C50C-407E-A947-70E740481C1C}">
                          <a14:useLocalDpi xmlns:a14="http://schemas.microsoft.com/office/drawing/2010/main"/>
                        </a:ext>
                      </a:extLst>
                    </a:blip>
                    <a:stretch>
                      <a:fillRect/>
                    </a:stretch>
                  </pic:blipFill>
                  <pic:spPr>
                    <a:xfrm>
                      <a:off x="0" y="0"/>
                      <a:ext cx="704850" cy="704850"/>
                    </a:xfrm>
                    <a:prstGeom prst="rect">
                      <a:avLst/>
                    </a:prstGeom>
                  </pic:spPr>
                </pic:pic>
              </a:graphicData>
            </a:graphic>
          </wp:inline>
        </w:drawing>
      </w:r>
    </w:p>
    <w:p w14:paraId="0CC9E2B9" w14:textId="4952591C" w:rsidR="003A0200" w:rsidRPr="000E61FC" w:rsidRDefault="74F971EA" w:rsidP="4E915D74">
      <w:pPr>
        <w:spacing w:line="360" w:lineRule="auto"/>
        <w:rPr>
          <w:rFonts w:eastAsia="Arial" w:cs="Arial"/>
          <w:color w:val="000000" w:themeColor="text1"/>
          <w:szCs w:val="28"/>
          <w:lang w:val="en-AU"/>
        </w:rPr>
      </w:pPr>
      <w:r w:rsidRPr="4E915D74">
        <w:rPr>
          <w:rFonts w:eastAsia="Arial" w:cs="Arial"/>
          <w:color w:val="000000" w:themeColor="text1"/>
          <w:szCs w:val="28"/>
        </w:rPr>
        <w:t xml:space="preserve">Visual Rating </w:t>
      </w:r>
      <w:r w:rsidR="003A0200">
        <w:br/>
      </w:r>
    </w:p>
    <w:p w14:paraId="789E9787" w14:textId="7FC73602" w:rsidR="003A0200" w:rsidRPr="000E61FC" w:rsidRDefault="74F971EA" w:rsidP="4E915D74">
      <w:pPr>
        <w:spacing w:line="360" w:lineRule="auto"/>
        <w:rPr>
          <w:rFonts w:eastAsia="Arial" w:cs="Arial"/>
          <w:color w:val="000000" w:themeColor="text1"/>
          <w:szCs w:val="28"/>
          <w:lang w:val="en-AU"/>
        </w:rPr>
      </w:pPr>
      <w:r w:rsidRPr="4E915D74">
        <w:rPr>
          <w:rFonts w:eastAsia="Arial" w:cs="Arial"/>
          <w:color w:val="000000" w:themeColor="text1"/>
          <w:szCs w:val="28"/>
          <w:lang w:val="en-AU"/>
        </w:rPr>
        <w:t xml:space="preserve">75% - Mostly visual. Spoken dialogue is fully </w:t>
      </w:r>
      <w:proofErr w:type="gramStart"/>
      <w:r w:rsidRPr="4E915D74">
        <w:rPr>
          <w:rFonts w:eastAsia="Arial" w:cs="Arial"/>
          <w:color w:val="000000" w:themeColor="text1"/>
          <w:szCs w:val="28"/>
          <w:lang w:val="en-AU"/>
        </w:rPr>
        <w:t>captioned</w:t>
      </w:r>
      <w:proofErr w:type="gramEnd"/>
      <w:r w:rsidRPr="4E915D74">
        <w:rPr>
          <w:rFonts w:eastAsia="Arial" w:cs="Arial"/>
          <w:color w:val="000000" w:themeColor="text1"/>
          <w:szCs w:val="28"/>
          <w:lang w:val="en-AU"/>
        </w:rPr>
        <w:t xml:space="preserve"> but no visual representation is given for other sounds/music.</w:t>
      </w:r>
    </w:p>
    <w:p w14:paraId="42C573BA" w14:textId="77777777" w:rsidR="00AA32B7" w:rsidRPr="000E61FC" w:rsidRDefault="00AA32B7" w:rsidP="00AA32B7">
      <w:pPr>
        <w:spacing w:line="360" w:lineRule="auto"/>
        <w:rPr>
          <w:rFonts w:eastAsia="Times New Roman"/>
          <w:lang w:val="en-AU" w:eastAsia="en-AU"/>
        </w:rPr>
      </w:pPr>
    </w:p>
    <w:p w14:paraId="2BF57060" w14:textId="77777777" w:rsidR="00AA32B7" w:rsidRPr="000E61FC" w:rsidRDefault="00AA32B7" w:rsidP="00AA32B7">
      <w:pPr>
        <w:spacing w:line="360" w:lineRule="auto"/>
        <w:rPr>
          <w:rFonts w:eastAsia="Times New Roman"/>
          <w:lang w:val="en-AU" w:eastAsia="en-AU"/>
        </w:rPr>
      </w:pPr>
      <w:r w:rsidRPr="000E61FC">
        <w:rPr>
          <w:rFonts w:eastAsia="Times New Roman"/>
          <w:noProof/>
          <w:lang w:val="en-AU" w:eastAsia="en-AU"/>
        </w:rPr>
        <w:drawing>
          <wp:inline distT="0" distB="0" distL="0" distR="0" wp14:anchorId="6777AA35" wp14:editId="4CD6CD97">
            <wp:extent cx="713740" cy="713740"/>
            <wp:effectExtent l="0" t="0" r="0" b="0"/>
            <wp:docPr id="16" name="Picture 16"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Access symb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01E4E97F" w14:textId="77777777" w:rsidR="00AA32B7" w:rsidRPr="000E61FC" w:rsidRDefault="00AA32B7" w:rsidP="00AA32B7">
      <w:pPr>
        <w:spacing w:line="360" w:lineRule="auto"/>
        <w:rPr>
          <w:rFonts w:eastAsia="Times New Roman"/>
          <w:lang w:val="en-AU" w:eastAsia="en-AU"/>
        </w:rPr>
      </w:pPr>
      <w:r w:rsidRPr="000E61FC">
        <w:rPr>
          <w:rFonts w:eastAsia="Times New Roman"/>
          <w:lang w:val="en-AU" w:eastAsia="en-AU"/>
        </w:rPr>
        <w:t>This performance is fully wheelchair accessible. More information on wheelchair accessible entrances and bathrooms can be found later in this guide.</w:t>
      </w:r>
    </w:p>
    <w:p w14:paraId="45DE5FB7" w14:textId="77777777" w:rsidR="00AA32B7" w:rsidRPr="000E61FC" w:rsidRDefault="00AA32B7" w:rsidP="00AA32B7">
      <w:pPr>
        <w:spacing w:line="360" w:lineRule="auto"/>
        <w:rPr>
          <w:rFonts w:eastAsia="Times New Roman"/>
          <w:lang w:val="en-AU" w:eastAsia="en-AU"/>
        </w:rPr>
      </w:pPr>
    </w:p>
    <w:p w14:paraId="71AADAF7" w14:textId="77777777" w:rsidR="00AA32B7" w:rsidRPr="0097757D" w:rsidRDefault="00AA32B7" w:rsidP="00AA32B7">
      <w:pPr>
        <w:spacing w:line="360" w:lineRule="auto"/>
        <w:rPr>
          <w:rFonts w:eastAsia="Calibri"/>
          <w:highlight w:val="lightGray"/>
        </w:rPr>
      </w:pPr>
      <w:r w:rsidRPr="0097757D">
        <w:rPr>
          <w:rFonts w:eastAsia="Calibri"/>
          <w:noProof/>
          <w:highlight w:val="lightGray"/>
        </w:rPr>
        <w:drawing>
          <wp:inline distT="0" distB="0" distL="0" distR="0" wp14:anchorId="6A8D4B39" wp14:editId="7291D8EF">
            <wp:extent cx="806450" cy="806450"/>
            <wp:effectExtent l="0" t="0" r="0" b="0"/>
            <wp:docPr id="23" name="Picture 23" descr="Quie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uiet Space 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pic:spPr>
                </pic:pic>
              </a:graphicData>
            </a:graphic>
          </wp:inline>
        </w:drawing>
      </w:r>
    </w:p>
    <w:p w14:paraId="4F417ACC" w14:textId="1ADB08DA" w:rsidR="00AA32B7" w:rsidRPr="00A5687F" w:rsidRDefault="00AA32B7" w:rsidP="00A5687F">
      <w:pPr>
        <w:spacing w:line="360" w:lineRule="auto"/>
        <w:rPr>
          <w:rFonts w:eastAsia="Calibri"/>
        </w:rPr>
      </w:pPr>
      <w:r w:rsidRPr="000E61FC">
        <w:rPr>
          <w:rFonts w:eastAsia="Calibri"/>
        </w:rPr>
        <w:t xml:space="preserve">The quiet space will be available for you to </w:t>
      </w:r>
      <w:r w:rsidRPr="00794DE3">
        <w:rPr>
          <w:rFonts w:eastAsia="Calibri"/>
        </w:rPr>
        <w:t>use before</w:t>
      </w:r>
      <w:r w:rsidR="00794DE3" w:rsidRPr="00794DE3">
        <w:rPr>
          <w:rFonts w:eastAsia="Calibri"/>
        </w:rPr>
        <w:t xml:space="preserve">, during and </w:t>
      </w:r>
      <w:r w:rsidRPr="00794DE3">
        <w:rPr>
          <w:rFonts w:eastAsia="Calibri"/>
        </w:rPr>
        <w:t>after</w:t>
      </w:r>
      <w:r w:rsidR="00794DE3">
        <w:rPr>
          <w:rFonts w:eastAsia="Calibri"/>
        </w:rPr>
        <w:t xml:space="preserve"> </w:t>
      </w:r>
      <w:r w:rsidRPr="000E61FC">
        <w:rPr>
          <w:rFonts w:eastAsia="Calibri"/>
        </w:rPr>
        <w:t xml:space="preserve">the </w:t>
      </w:r>
      <w:r w:rsidR="00794DE3">
        <w:rPr>
          <w:rFonts w:eastAsia="Calibri"/>
        </w:rPr>
        <w:t>exhibition</w:t>
      </w:r>
      <w:r w:rsidRPr="000E61FC">
        <w:rPr>
          <w:rFonts w:eastAsia="Calibri"/>
        </w:rPr>
        <w:t xml:space="preserve">. More information about the quiet space </w:t>
      </w:r>
      <w:r w:rsidRPr="000E61FC">
        <w:rPr>
          <w:rFonts w:eastAsia="Times New Roman"/>
          <w:lang w:val="en-AU" w:eastAsia="en-AU"/>
        </w:rPr>
        <w:t>can be found later in this guide.</w:t>
      </w:r>
      <w:r w:rsidRPr="000E61FC">
        <w:rPr>
          <w:rFonts w:cs="Arial"/>
          <w:szCs w:val="28"/>
          <w:shd w:val="clear" w:color="auto" w:fill="FFFFFF"/>
        </w:rPr>
        <w:br w:type="page"/>
      </w:r>
    </w:p>
    <w:p w14:paraId="4B127543" w14:textId="79892592" w:rsidR="005C7CDD" w:rsidRPr="000E61FC" w:rsidRDefault="005C7CDD" w:rsidP="0A568042">
      <w:pPr>
        <w:pStyle w:val="Heading1"/>
        <w:rPr>
          <w:b/>
          <w:bCs/>
        </w:rPr>
      </w:pPr>
      <w:bookmarkStart w:id="11" w:name="_Toc226628756"/>
      <w:r w:rsidRPr="000E61FC">
        <w:rPr>
          <w:b/>
          <w:bCs/>
        </w:rPr>
        <w:lastRenderedPageBreak/>
        <w:t>Performers</w:t>
      </w:r>
      <w:bookmarkEnd w:id="11"/>
      <w:r w:rsidRPr="000E61FC">
        <w:rPr>
          <w:b/>
          <w:bCs/>
        </w:rPr>
        <w:t xml:space="preserve"> </w:t>
      </w:r>
    </w:p>
    <w:p w14:paraId="4580ED92" w14:textId="23966364" w:rsidR="005C7CDD" w:rsidRPr="000E61FC" w:rsidRDefault="005C7CDD" w:rsidP="005C7CDD">
      <w:pPr>
        <w:rPr>
          <w:rFonts w:cs="Arial"/>
          <w:szCs w:val="28"/>
          <w:shd w:val="clear" w:color="auto" w:fill="FFFFFF"/>
        </w:rPr>
      </w:pPr>
    </w:p>
    <w:p w14:paraId="2972BDAF" w14:textId="24FC6DD7" w:rsidR="005C7CDD" w:rsidRDefault="00E31A9D" w:rsidP="45E93B29">
      <w:pPr>
        <w:rPr>
          <w:rFonts w:eastAsia="Calibri" w:cs="Arial"/>
        </w:rPr>
      </w:pPr>
      <w:r>
        <w:rPr>
          <w:rFonts w:eastAsia="Calibri" w:cs="Arial"/>
        </w:rPr>
        <w:t>There are three performers in the film.</w:t>
      </w:r>
    </w:p>
    <w:p w14:paraId="2DCCBD69" w14:textId="77777777" w:rsidR="00FD55F8" w:rsidRDefault="00FD55F8" w:rsidP="45E93B29">
      <w:pPr>
        <w:rPr>
          <w:rFonts w:eastAsia="Calibri" w:cs="Arial"/>
        </w:rPr>
      </w:pPr>
    </w:p>
    <w:p w14:paraId="653994A0" w14:textId="77777777" w:rsidR="001B2372" w:rsidRDefault="001B2372" w:rsidP="45E93B29">
      <w:pPr>
        <w:rPr>
          <w:rFonts w:cs="Arial"/>
          <w:shd w:val="clear" w:color="auto" w:fill="FFFFFF"/>
        </w:rPr>
        <w:sectPr w:rsidR="001B2372" w:rsidSect="00456DFD">
          <w:headerReference w:type="default" r:id="rId17"/>
          <w:footerReference w:type="default" r:id="rId18"/>
          <w:type w:val="continuous"/>
          <w:pgSz w:w="12240" w:h="15840"/>
          <w:pgMar w:top="993" w:right="616" w:bottom="709" w:left="567" w:header="284" w:footer="0" w:gutter="0"/>
          <w:cols w:space="720"/>
        </w:sectPr>
      </w:pPr>
    </w:p>
    <w:p w14:paraId="52C57DAD" w14:textId="0EC815C8" w:rsidR="00FD55F8" w:rsidRPr="000E61FC" w:rsidRDefault="00FD55F8" w:rsidP="45E93B29">
      <w:pPr>
        <w:rPr>
          <w:rFonts w:cs="Arial"/>
          <w:shd w:val="clear" w:color="auto" w:fill="FFFFFF"/>
        </w:rPr>
      </w:pPr>
      <w:r w:rsidRPr="00FD55F8">
        <w:rPr>
          <w:rFonts w:cs="Arial"/>
          <w:shd w:val="clear" w:color="auto" w:fill="FFFFFF"/>
        </w:rPr>
        <w:t>Pippa Samaya</w:t>
      </w:r>
      <w:r>
        <w:rPr>
          <w:rFonts w:cs="Arial"/>
          <w:shd w:val="clear" w:color="auto" w:fill="FFFFFF"/>
        </w:rPr>
        <w:br/>
      </w:r>
    </w:p>
    <w:p w14:paraId="2042314B" w14:textId="744D590E" w:rsidR="005C7CDD" w:rsidRDefault="00FD55F8" w:rsidP="005C7CDD">
      <w:pPr>
        <w:rPr>
          <w:rFonts w:eastAsia="Calibri" w:cs="Arial"/>
          <w:b/>
          <w:bCs/>
        </w:rPr>
      </w:pPr>
      <w:r w:rsidRPr="0084676C">
        <w:rPr>
          <w:rFonts w:eastAsia="Calibri" w:cs="Arial"/>
          <w:b/>
          <w:bCs/>
          <w:noProof/>
        </w:rPr>
        <w:drawing>
          <wp:inline distT="0" distB="0" distL="0" distR="0" wp14:anchorId="397B62E9" wp14:editId="4D8E4921">
            <wp:extent cx="2148840" cy="1831191"/>
            <wp:effectExtent l="0" t="0" r="3810" b="0"/>
            <wp:docPr id="1902330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30590" name=""/>
                    <pic:cNvPicPr/>
                  </pic:nvPicPr>
                  <pic:blipFill rotWithShape="1">
                    <a:blip r:embed="rId19" cstate="print">
                      <a:extLst>
                        <a:ext uri="{28A0092B-C50C-407E-A947-70E740481C1C}">
                          <a14:useLocalDpi xmlns:a14="http://schemas.microsoft.com/office/drawing/2010/main" val="0"/>
                        </a:ext>
                      </a:extLst>
                    </a:blip>
                    <a:srcRect t="6968" b="-5192"/>
                    <a:stretch>
                      <a:fillRect/>
                    </a:stretch>
                  </pic:blipFill>
                  <pic:spPr bwMode="auto">
                    <a:xfrm>
                      <a:off x="0" y="0"/>
                      <a:ext cx="2148840" cy="1831191"/>
                    </a:xfrm>
                    <a:prstGeom prst="rect">
                      <a:avLst/>
                    </a:prstGeom>
                    <a:ln>
                      <a:noFill/>
                    </a:ln>
                    <a:extLst>
                      <a:ext uri="{53640926-AAD7-44D8-BBD7-CCE9431645EC}">
                        <a14:shadowObscured xmlns:a14="http://schemas.microsoft.com/office/drawing/2010/main"/>
                      </a:ext>
                    </a:extLst>
                  </pic:spPr>
                </pic:pic>
              </a:graphicData>
            </a:graphic>
          </wp:inline>
        </w:drawing>
      </w:r>
    </w:p>
    <w:p w14:paraId="54564A67" w14:textId="5BCD1D51" w:rsidR="00FD55F8" w:rsidRPr="00F43DAB" w:rsidRDefault="00F43DAB" w:rsidP="005C7CDD">
      <w:pPr>
        <w:rPr>
          <w:rFonts w:eastAsia="Calibri" w:cs="Arial"/>
        </w:rPr>
      </w:pPr>
      <w:r w:rsidRPr="00F43DAB">
        <w:rPr>
          <w:rFonts w:eastAsia="Calibri" w:cs="Arial"/>
        </w:rPr>
        <w:t>Tara Jade Samaya</w:t>
      </w:r>
      <w:r w:rsidR="001B2372">
        <w:rPr>
          <w:rFonts w:eastAsia="Calibri" w:cs="Arial"/>
        </w:rPr>
        <w:br/>
      </w:r>
    </w:p>
    <w:p w14:paraId="1E353042" w14:textId="28B5669A" w:rsidR="009579E4" w:rsidRDefault="00F43DAB" w:rsidP="005C7CDD">
      <w:pPr>
        <w:rPr>
          <w:rFonts w:eastAsia="Calibri" w:cs="Arial"/>
          <w:b/>
          <w:bCs/>
        </w:rPr>
      </w:pPr>
      <w:r w:rsidRPr="0084676C">
        <w:rPr>
          <w:rFonts w:eastAsia="Calibri" w:cs="Arial"/>
          <w:b/>
          <w:bCs/>
          <w:noProof/>
        </w:rPr>
        <w:drawing>
          <wp:inline distT="0" distB="0" distL="0" distR="0" wp14:anchorId="522DDDAA" wp14:editId="449D93AE">
            <wp:extent cx="2254885" cy="1727200"/>
            <wp:effectExtent l="0" t="0" r="0" b="6350"/>
            <wp:docPr id="2044460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60854" name=""/>
                    <pic:cNvPicPr/>
                  </pic:nvPicPr>
                  <pic:blipFill rotWithShape="1">
                    <a:blip r:embed="rId20" cstate="print">
                      <a:extLst>
                        <a:ext uri="{28A0092B-C50C-407E-A947-70E740481C1C}">
                          <a14:useLocalDpi xmlns:a14="http://schemas.microsoft.com/office/drawing/2010/main" val="0"/>
                        </a:ext>
                      </a:extLst>
                    </a:blip>
                    <a:srcRect b="5546"/>
                    <a:stretch>
                      <a:fillRect/>
                    </a:stretch>
                  </pic:blipFill>
                  <pic:spPr bwMode="auto">
                    <a:xfrm>
                      <a:off x="0" y="0"/>
                      <a:ext cx="2254885" cy="1727200"/>
                    </a:xfrm>
                    <a:prstGeom prst="rect">
                      <a:avLst/>
                    </a:prstGeom>
                    <a:ln>
                      <a:noFill/>
                    </a:ln>
                    <a:extLst>
                      <a:ext uri="{53640926-AAD7-44D8-BBD7-CCE9431645EC}">
                        <a14:shadowObscured xmlns:a14="http://schemas.microsoft.com/office/drawing/2010/main"/>
                      </a:ext>
                    </a:extLst>
                  </pic:spPr>
                </pic:pic>
              </a:graphicData>
            </a:graphic>
          </wp:inline>
        </w:drawing>
      </w:r>
    </w:p>
    <w:p w14:paraId="6D07B58F" w14:textId="77777777" w:rsidR="001B2372" w:rsidRDefault="001B2372" w:rsidP="005C7CDD">
      <w:pPr>
        <w:rPr>
          <w:rFonts w:eastAsia="Calibri" w:cs="Arial"/>
          <w:b/>
          <w:bCs/>
        </w:rPr>
        <w:sectPr w:rsidR="001B2372" w:rsidSect="001B2372">
          <w:type w:val="continuous"/>
          <w:pgSz w:w="12240" w:h="15840"/>
          <w:pgMar w:top="993" w:right="616" w:bottom="709" w:left="567" w:header="284" w:footer="0" w:gutter="0"/>
          <w:cols w:num="2" w:space="720"/>
        </w:sectPr>
      </w:pPr>
    </w:p>
    <w:p w14:paraId="00969013" w14:textId="77777777" w:rsidR="001B2372" w:rsidRDefault="001B2372" w:rsidP="005C7CDD">
      <w:pPr>
        <w:rPr>
          <w:rFonts w:eastAsia="Calibri" w:cs="Arial"/>
          <w:b/>
          <w:bCs/>
        </w:rPr>
      </w:pPr>
    </w:p>
    <w:p w14:paraId="4BA05777" w14:textId="77777777" w:rsidR="001B2372" w:rsidRDefault="001B2372" w:rsidP="005C7CDD">
      <w:pPr>
        <w:rPr>
          <w:rFonts w:eastAsia="Calibri" w:cs="Arial"/>
          <w:b/>
          <w:bCs/>
        </w:rPr>
      </w:pPr>
    </w:p>
    <w:p w14:paraId="43F5DB09" w14:textId="40EEC589" w:rsidR="001B2372" w:rsidRPr="001B2372" w:rsidRDefault="001B2372" w:rsidP="005C7CDD">
      <w:pPr>
        <w:rPr>
          <w:rFonts w:eastAsia="Calibri" w:cs="Arial"/>
        </w:rPr>
      </w:pPr>
      <w:r w:rsidRPr="001B2372">
        <w:rPr>
          <w:rFonts w:eastAsia="Calibri" w:cs="Arial"/>
        </w:rPr>
        <w:t>Ivy-Victoria Otradovec</w:t>
      </w:r>
      <w:r>
        <w:rPr>
          <w:rFonts w:eastAsia="Calibri" w:cs="Arial"/>
        </w:rPr>
        <w:br/>
      </w:r>
      <w:r>
        <w:rPr>
          <w:rFonts w:eastAsia="Calibri" w:cs="Arial"/>
        </w:rPr>
        <w:br/>
      </w:r>
      <w:r w:rsidRPr="0084676C">
        <w:rPr>
          <w:rFonts w:eastAsia="Calibri" w:cs="Arial"/>
          <w:b/>
          <w:bCs/>
          <w:noProof/>
        </w:rPr>
        <w:drawing>
          <wp:inline distT="0" distB="0" distL="0" distR="0" wp14:anchorId="4F7EC241" wp14:editId="4CEF2156">
            <wp:extent cx="2207895" cy="1733550"/>
            <wp:effectExtent l="0" t="0" r="1905" b="0"/>
            <wp:docPr id="1372115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15808" name=""/>
                    <pic:cNvPicPr/>
                  </pic:nvPicPr>
                  <pic:blipFill rotWithShape="1">
                    <a:blip r:embed="rId21" cstate="print">
                      <a:extLst>
                        <a:ext uri="{28A0092B-C50C-407E-A947-70E740481C1C}">
                          <a14:useLocalDpi xmlns:a14="http://schemas.microsoft.com/office/drawing/2010/main" val="0"/>
                        </a:ext>
                      </a:extLst>
                    </a:blip>
                    <a:srcRect b="5188"/>
                    <a:stretch>
                      <a:fillRect/>
                    </a:stretch>
                  </pic:blipFill>
                  <pic:spPr bwMode="auto">
                    <a:xfrm>
                      <a:off x="0" y="0"/>
                      <a:ext cx="2207895" cy="1733550"/>
                    </a:xfrm>
                    <a:prstGeom prst="rect">
                      <a:avLst/>
                    </a:prstGeom>
                    <a:ln>
                      <a:noFill/>
                    </a:ln>
                    <a:extLst>
                      <a:ext uri="{53640926-AAD7-44D8-BBD7-CCE9431645EC}">
                        <a14:shadowObscured xmlns:a14="http://schemas.microsoft.com/office/drawing/2010/main"/>
                      </a:ext>
                    </a:extLst>
                  </pic:spPr>
                </pic:pic>
              </a:graphicData>
            </a:graphic>
          </wp:inline>
        </w:drawing>
      </w:r>
      <w:r w:rsidR="003D2363">
        <w:rPr>
          <w:rFonts w:eastAsia="Calibri" w:cs="Arial"/>
        </w:rPr>
        <w:br/>
      </w:r>
    </w:p>
    <w:p w14:paraId="0CAE6352" w14:textId="77777777" w:rsidR="00AA32B7" w:rsidRPr="000E61FC" w:rsidRDefault="00AA32B7" w:rsidP="00AA32B7">
      <w:pPr>
        <w:pStyle w:val="Heading1"/>
        <w:spacing w:line="360" w:lineRule="auto"/>
        <w:rPr>
          <w:b/>
          <w:bCs/>
          <w:sz w:val="36"/>
          <w:szCs w:val="36"/>
          <w:u w:val="single"/>
        </w:rPr>
      </w:pPr>
      <w:bookmarkStart w:id="12" w:name="_Toc339493195"/>
      <w:bookmarkStart w:id="13" w:name="_Toc226628757"/>
      <w:r w:rsidRPr="000E61FC">
        <w:rPr>
          <w:b/>
          <w:bCs/>
        </w:rPr>
        <w:t>Sensory Elements</w:t>
      </w:r>
      <w:bookmarkEnd w:id="12"/>
      <w:bookmarkEnd w:id="13"/>
    </w:p>
    <w:p w14:paraId="19250547" w14:textId="77777777" w:rsidR="00AA32B7" w:rsidRPr="000E61FC" w:rsidRDefault="00AA32B7" w:rsidP="00AA32B7">
      <w:pPr>
        <w:pBdr>
          <w:top w:val="nil"/>
          <w:left w:val="nil"/>
          <w:bottom w:val="nil"/>
          <w:right w:val="nil"/>
          <w:between w:val="nil"/>
        </w:pBdr>
        <w:spacing w:line="360" w:lineRule="auto"/>
        <w:rPr>
          <w:rFonts w:eastAsia="Calibri" w:cs="Arial"/>
        </w:rPr>
      </w:pPr>
    </w:p>
    <w:p w14:paraId="05E67435" w14:textId="72556D1D" w:rsidR="008D7240" w:rsidRDefault="00AA32B7" w:rsidP="008D7240">
      <w:pPr>
        <w:spacing w:after="240"/>
        <w:rPr>
          <w:rFonts w:eastAsia="Arial"/>
          <w:highlight w:val="lightGray"/>
        </w:rPr>
      </w:pPr>
      <w:bookmarkStart w:id="14" w:name="_Toc836953027"/>
      <w:r w:rsidRPr="000E61FC">
        <w:rPr>
          <w:rFonts w:eastAsia="Arial"/>
        </w:rPr>
        <w:t>Sound</w:t>
      </w:r>
      <w:bookmarkEnd w:id="14"/>
      <w:r w:rsidR="000E61FC">
        <w:rPr>
          <w:rFonts w:eastAsia="Arial"/>
        </w:rPr>
        <w:t xml:space="preserve"> </w:t>
      </w:r>
    </w:p>
    <w:p w14:paraId="70E60EF9" w14:textId="1F406448" w:rsidR="00AA32B7" w:rsidRDefault="003D2363" w:rsidP="00196448">
      <w:pPr>
        <w:spacing w:line="276" w:lineRule="auto"/>
        <w:rPr>
          <w:rFonts w:eastAsia="Calibri" w:cs="Arial"/>
        </w:rPr>
      </w:pPr>
      <w:r w:rsidRPr="003D2363">
        <w:rPr>
          <w:rFonts w:eastAsia="Calibri" w:cs="Arial"/>
        </w:rPr>
        <w:t>The sound score of the film will be playing on loop</w:t>
      </w:r>
      <w:r>
        <w:rPr>
          <w:rFonts w:eastAsia="Calibri" w:cs="Arial"/>
        </w:rPr>
        <w:t>.</w:t>
      </w:r>
      <w:r w:rsidRPr="003D2363">
        <w:rPr>
          <w:rFonts w:eastAsia="Calibri" w:cs="Arial"/>
        </w:rPr>
        <w:t xml:space="preserve"> </w:t>
      </w:r>
      <w:r>
        <w:rPr>
          <w:rFonts w:eastAsia="Calibri" w:cs="Arial"/>
        </w:rPr>
        <w:t>I</w:t>
      </w:r>
      <w:r w:rsidRPr="003D2363">
        <w:rPr>
          <w:rFonts w:eastAsia="Calibri" w:cs="Arial"/>
        </w:rPr>
        <w:t xml:space="preserve">t is a rolling slow melody of </w:t>
      </w:r>
      <w:r w:rsidR="00196448">
        <w:rPr>
          <w:rFonts w:eastAsia="Calibri" w:cs="Arial"/>
        </w:rPr>
        <w:t>i</w:t>
      </w:r>
      <w:r w:rsidRPr="003D2363">
        <w:rPr>
          <w:rFonts w:eastAsia="Calibri" w:cs="Arial"/>
        </w:rPr>
        <w:t>nstruments</w:t>
      </w:r>
      <w:r>
        <w:rPr>
          <w:rFonts w:eastAsia="Calibri" w:cs="Arial"/>
        </w:rPr>
        <w:t>.</w:t>
      </w:r>
    </w:p>
    <w:p w14:paraId="7A484E51" w14:textId="77777777" w:rsidR="003D2363" w:rsidRPr="000E61FC" w:rsidRDefault="003D2363" w:rsidP="00AA32B7">
      <w:pPr>
        <w:spacing w:line="360" w:lineRule="auto"/>
        <w:rPr>
          <w:lang w:val="en-US" w:eastAsia="en-US"/>
        </w:rPr>
      </w:pPr>
    </w:p>
    <w:p w14:paraId="44D95BB8" w14:textId="2DCC88ED" w:rsidR="00AA32B7" w:rsidRPr="000E61FC" w:rsidRDefault="00AA32B7" w:rsidP="008D7240">
      <w:pPr>
        <w:spacing w:after="240"/>
        <w:rPr>
          <w:rFonts w:eastAsia="Arial"/>
        </w:rPr>
      </w:pPr>
      <w:bookmarkStart w:id="15" w:name="_Toc1090012740"/>
      <w:r w:rsidRPr="000E61FC">
        <w:rPr>
          <w:rFonts w:eastAsia="Arial"/>
        </w:rPr>
        <w:t>Lighting</w:t>
      </w:r>
      <w:bookmarkEnd w:id="15"/>
    </w:p>
    <w:p w14:paraId="54703802" w14:textId="77777777" w:rsidR="00D069DB" w:rsidRDefault="00196448" w:rsidP="008D7240">
      <w:pPr>
        <w:spacing w:after="240"/>
        <w:rPr>
          <w:rFonts w:eastAsia="Calibri" w:cs="Arial"/>
        </w:rPr>
      </w:pPr>
      <w:r w:rsidRPr="00196448">
        <w:rPr>
          <w:rFonts w:eastAsia="Calibri" w:cs="Arial"/>
        </w:rPr>
        <w:t>There is low lighting in the room</w:t>
      </w:r>
      <w:r>
        <w:rPr>
          <w:rFonts w:eastAsia="Calibri" w:cs="Arial"/>
        </w:rPr>
        <w:t xml:space="preserve">, and it may take a moment for your eyes to adjust </w:t>
      </w:r>
      <w:r w:rsidRPr="00196448">
        <w:rPr>
          <w:rFonts w:eastAsia="Calibri" w:cs="Arial"/>
        </w:rPr>
        <w:t>in the space</w:t>
      </w:r>
      <w:r w:rsidR="00D069DB">
        <w:rPr>
          <w:rFonts w:eastAsia="Calibri" w:cs="Arial"/>
        </w:rPr>
        <w:t>.</w:t>
      </w:r>
      <w:r w:rsidRPr="00196448">
        <w:rPr>
          <w:rFonts w:eastAsia="Calibri" w:cs="Arial"/>
        </w:rPr>
        <w:t xml:space="preserve"> </w:t>
      </w:r>
    </w:p>
    <w:p w14:paraId="1CABF131" w14:textId="70217AF7" w:rsidR="00AA32B7" w:rsidRPr="00196448" w:rsidRDefault="00196448" w:rsidP="008D7240">
      <w:pPr>
        <w:spacing w:after="240"/>
        <w:rPr>
          <w:rFonts w:eastAsia="Calibri" w:cs="Arial"/>
        </w:rPr>
      </w:pPr>
      <w:r w:rsidRPr="00196448">
        <w:rPr>
          <w:rFonts w:eastAsia="Calibri" w:cs="Arial"/>
        </w:rPr>
        <w:t>There are candles in the room and small spotlights on photographs and text.</w:t>
      </w:r>
    </w:p>
    <w:p w14:paraId="2817E1A7" w14:textId="5A13AF2C" w:rsidR="00AA32B7" w:rsidRPr="000E61FC" w:rsidRDefault="00AA32B7" w:rsidP="008D7240">
      <w:pPr>
        <w:spacing w:after="240"/>
        <w:rPr>
          <w:rFonts w:eastAsia="Arial"/>
        </w:rPr>
      </w:pPr>
      <w:bookmarkStart w:id="16" w:name="_Toc1555115775"/>
      <w:r w:rsidRPr="000E61FC">
        <w:rPr>
          <w:rFonts w:eastAsia="Arial"/>
        </w:rPr>
        <w:lastRenderedPageBreak/>
        <w:t>Smell</w:t>
      </w:r>
      <w:bookmarkEnd w:id="16"/>
    </w:p>
    <w:p w14:paraId="022BDABC" w14:textId="7F352DDD" w:rsidR="00AA32B7" w:rsidRPr="000E61FC" w:rsidRDefault="007719AB" w:rsidP="00AA32B7">
      <w:pPr>
        <w:spacing w:line="360" w:lineRule="auto"/>
        <w:rPr>
          <w:lang w:val="en-US" w:eastAsia="en-US"/>
        </w:rPr>
      </w:pPr>
      <w:r w:rsidRPr="007719AB">
        <w:rPr>
          <w:rFonts w:eastAsia="Calibri" w:cs="Arial"/>
        </w:rPr>
        <w:t>There may be the faint smell of pine leaves on the ground</w:t>
      </w:r>
      <w:r>
        <w:rPr>
          <w:rFonts w:eastAsia="Calibri" w:cs="Arial"/>
        </w:rPr>
        <w:t>.</w:t>
      </w:r>
      <w:r w:rsidR="007145C6">
        <w:rPr>
          <w:rFonts w:eastAsia="Calibri" w:cs="Arial"/>
        </w:rPr>
        <w:br/>
      </w:r>
    </w:p>
    <w:p w14:paraId="32E73482" w14:textId="2AE451B5" w:rsidR="005C7CDD" w:rsidRPr="000E61FC" w:rsidRDefault="005C7CDD" w:rsidP="009579E4">
      <w:pPr>
        <w:pStyle w:val="Heading1"/>
        <w:rPr>
          <w:b/>
          <w:bCs/>
          <w:sz w:val="36"/>
          <w:u w:val="single"/>
        </w:rPr>
      </w:pPr>
      <w:bookmarkStart w:id="17" w:name="_Toc226628758"/>
      <w:r w:rsidRPr="000E61FC">
        <w:rPr>
          <w:b/>
          <w:bCs/>
        </w:rPr>
        <w:t xml:space="preserve">Audience </w:t>
      </w:r>
      <w:r w:rsidRPr="000E61FC">
        <w:rPr>
          <w:rStyle w:val="Heading1Char"/>
          <w:b/>
          <w:bCs/>
        </w:rPr>
        <w:t>Experience</w:t>
      </w:r>
      <w:bookmarkEnd w:id="17"/>
      <w:r w:rsidRPr="000E61FC">
        <w:rPr>
          <w:b/>
          <w:bCs/>
        </w:rPr>
        <w:t xml:space="preserve"> </w:t>
      </w:r>
    </w:p>
    <w:p w14:paraId="0EFC1E89" w14:textId="77777777" w:rsidR="0044650E" w:rsidRPr="000E61FC" w:rsidRDefault="0044650E" w:rsidP="0044650E">
      <w:pPr>
        <w:rPr>
          <w:lang w:val="en-US" w:eastAsia="en-US"/>
        </w:rPr>
      </w:pPr>
    </w:p>
    <w:p w14:paraId="792C182D" w14:textId="1E7A4C6D" w:rsidR="0044650E" w:rsidRPr="000E61FC" w:rsidRDefault="0044650E" w:rsidP="001F5F78">
      <w:pPr>
        <w:spacing w:after="240"/>
        <w:rPr>
          <w:rFonts w:eastAsia="Arial"/>
        </w:rPr>
      </w:pPr>
      <w:bookmarkStart w:id="18" w:name="_Toc185597499"/>
      <w:r w:rsidRPr="000E61FC">
        <w:rPr>
          <w:rFonts w:eastAsia="Arial"/>
        </w:rPr>
        <w:t>Entry to space</w:t>
      </w:r>
      <w:bookmarkEnd w:id="18"/>
    </w:p>
    <w:p w14:paraId="2E99DDB5" w14:textId="77777777" w:rsidR="00CD4650" w:rsidRPr="00CD4650" w:rsidRDefault="00CD4650" w:rsidP="00CD4650">
      <w:pPr>
        <w:rPr>
          <w:rFonts w:eastAsia="Calibri" w:cs="Arial"/>
        </w:rPr>
      </w:pPr>
      <w:r w:rsidRPr="00CD4650">
        <w:rPr>
          <w:rFonts w:eastAsia="Calibri" w:cs="Arial"/>
        </w:rPr>
        <w:t xml:space="preserve">Audiences enter the space through the main door of the Supper Room. The Supper Room is located on the Basement floor and can be accessed via stairs or the lift.  </w:t>
      </w:r>
    </w:p>
    <w:p w14:paraId="5FDB2D9D" w14:textId="77777777" w:rsidR="00CD4650" w:rsidRPr="00CD4650" w:rsidRDefault="00CD4650" w:rsidP="00CD4650">
      <w:pPr>
        <w:rPr>
          <w:rFonts w:eastAsia="Calibri" w:cs="Arial"/>
        </w:rPr>
      </w:pPr>
    </w:p>
    <w:p w14:paraId="79E1112A" w14:textId="422621FD" w:rsidR="0044650E" w:rsidRPr="000E61FC" w:rsidRDefault="00CD4650" w:rsidP="00CD4650">
      <w:pPr>
        <w:rPr>
          <w:lang w:val="en-US" w:eastAsia="en-US"/>
        </w:rPr>
      </w:pPr>
      <w:r w:rsidRPr="00CD4650">
        <w:rPr>
          <w:rFonts w:eastAsia="Calibri" w:cs="Arial"/>
        </w:rPr>
        <w:t>The installation will be on all day, with the video playing on a loop</w:t>
      </w:r>
      <w:r>
        <w:rPr>
          <w:rFonts w:eastAsia="Calibri" w:cs="Arial"/>
        </w:rPr>
        <w:t xml:space="preserve"> (</w:t>
      </w:r>
      <w:r w:rsidR="0095730A" w:rsidRPr="0095730A">
        <w:rPr>
          <w:rFonts w:eastAsia="Calibri" w:cs="Arial"/>
        </w:rPr>
        <w:t>14 min 17 seconds</w:t>
      </w:r>
      <w:r w:rsidR="0095730A">
        <w:rPr>
          <w:rFonts w:eastAsia="Calibri" w:cs="Arial"/>
        </w:rPr>
        <w:t xml:space="preserve">). </w:t>
      </w:r>
      <w:r w:rsidR="0095730A">
        <w:rPr>
          <w:rFonts w:eastAsia="Calibri" w:cs="Arial"/>
        </w:rPr>
        <w:br/>
      </w:r>
    </w:p>
    <w:p w14:paraId="4057C77C" w14:textId="2295C236" w:rsidR="001F5F78" w:rsidRDefault="00F2590C" w:rsidP="001F5F78">
      <w:pPr>
        <w:spacing w:after="240"/>
        <w:rPr>
          <w:rFonts w:eastAsia="Arial"/>
        </w:rPr>
      </w:pPr>
      <w:bookmarkStart w:id="19" w:name="_Toc185597502"/>
      <w:r>
        <w:rPr>
          <w:rFonts w:eastAsia="Arial"/>
        </w:rPr>
        <w:br/>
      </w:r>
      <w:r w:rsidR="0044650E" w:rsidRPr="000E61FC">
        <w:rPr>
          <w:rFonts w:eastAsia="Arial"/>
        </w:rPr>
        <w:t>Social expectations</w:t>
      </w:r>
      <w:bookmarkEnd w:id="19"/>
    </w:p>
    <w:p w14:paraId="43C1B194" w14:textId="7E57588F" w:rsidR="00F2590C" w:rsidRPr="00F2590C" w:rsidRDefault="00F2590C" w:rsidP="00F2590C">
      <w:pPr>
        <w:rPr>
          <w:rFonts w:eastAsia="Calibri" w:cs="Arial"/>
        </w:rPr>
      </w:pPr>
      <w:r w:rsidRPr="00F2590C">
        <w:rPr>
          <w:rFonts w:eastAsia="Calibri" w:cs="Arial"/>
        </w:rPr>
        <w:t xml:space="preserve">People can stand, sit or move about the space to view the work. There </w:t>
      </w:r>
      <w:r w:rsidR="005B4BB0">
        <w:rPr>
          <w:rFonts w:eastAsia="Calibri" w:cs="Arial"/>
        </w:rPr>
        <w:t>are</w:t>
      </w:r>
      <w:r w:rsidRPr="00F2590C">
        <w:rPr>
          <w:rFonts w:eastAsia="Calibri" w:cs="Arial"/>
        </w:rPr>
        <w:t xml:space="preserve"> bench seat</w:t>
      </w:r>
      <w:r w:rsidR="005B4BB0">
        <w:rPr>
          <w:rFonts w:eastAsia="Calibri" w:cs="Arial"/>
        </w:rPr>
        <w:t>s</w:t>
      </w:r>
      <w:r w:rsidRPr="00F2590C">
        <w:rPr>
          <w:rFonts w:eastAsia="Calibri" w:cs="Arial"/>
        </w:rPr>
        <w:t xml:space="preserve"> in the middle of the space.  </w:t>
      </w:r>
    </w:p>
    <w:p w14:paraId="78C6482A" w14:textId="77777777" w:rsidR="00F2590C" w:rsidRPr="00F2590C" w:rsidRDefault="00F2590C" w:rsidP="00F2590C">
      <w:pPr>
        <w:rPr>
          <w:rFonts w:eastAsia="Calibri" w:cs="Arial"/>
        </w:rPr>
      </w:pPr>
    </w:p>
    <w:p w14:paraId="0ECA3FEB" w14:textId="6BBBD5B2" w:rsidR="0044650E" w:rsidRPr="000E61FC" w:rsidRDefault="00F2590C" w:rsidP="00F2590C">
      <w:pPr>
        <w:rPr>
          <w:rFonts w:eastAsia="Calibri" w:cs="Arial"/>
        </w:rPr>
      </w:pPr>
      <w:r w:rsidRPr="00F2590C">
        <w:rPr>
          <w:rFonts w:eastAsia="Calibri" w:cs="Arial"/>
        </w:rPr>
        <w:t>No drinks or food are permitted in the installation space. Please consume these in the foyer or leave them in your bags.</w:t>
      </w:r>
      <w:r>
        <w:rPr>
          <w:rFonts w:eastAsia="Calibri" w:cs="Arial"/>
        </w:rPr>
        <w:br/>
      </w:r>
    </w:p>
    <w:p w14:paraId="0A626677" w14:textId="2A9A3B54" w:rsidR="001F5F78" w:rsidRDefault="00F2590C" w:rsidP="000138AC">
      <w:pPr>
        <w:spacing w:after="240"/>
        <w:rPr>
          <w:rFonts w:eastAsia="Calibri"/>
        </w:rPr>
      </w:pPr>
      <w:bookmarkStart w:id="20" w:name="_Toc185597503"/>
      <w:r>
        <w:rPr>
          <w:rFonts w:eastAsia="Arial"/>
        </w:rPr>
        <w:br/>
      </w:r>
      <w:bookmarkEnd w:id="20"/>
      <w:r w:rsidR="001B4CDC" w:rsidRPr="000E61FC">
        <w:rPr>
          <w:rFonts w:eastAsia="Calibri"/>
        </w:rPr>
        <w:t xml:space="preserve">Relaxed space </w:t>
      </w:r>
    </w:p>
    <w:p w14:paraId="58A914D2" w14:textId="33A9765B" w:rsidR="00880D21" w:rsidRPr="000E61FC" w:rsidRDefault="000138AC" w:rsidP="001F5F78">
      <w:pPr>
        <w:spacing w:after="240"/>
        <w:rPr>
          <w:rFonts w:eastAsia="Calibri" w:cs="Arial"/>
        </w:rPr>
      </w:pPr>
      <w:r w:rsidRPr="000138AC">
        <w:rPr>
          <w:rFonts w:eastAsia="Calibri" w:cs="Arial"/>
        </w:rPr>
        <w:t>Audience members are welcome to come and go as they please, be themselves, make noise, stim, and respond to the work. </w:t>
      </w:r>
      <w:r w:rsidR="00880D21" w:rsidRPr="000E61FC">
        <w:rPr>
          <w:rFonts w:eastAsia="Calibri" w:cs="Arial"/>
        </w:rPr>
        <w:br w:type="page"/>
      </w:r>
    </w:p>
    <w:p w14:paraId="2BEDD188" w14:textId="77777777" w:rsidR="008D7240" w:rsidRPr="000E61FC" w:rsidRDefault="008D7240" w:rsidP="008D7240">
      <w:pPr>
        <w:pStyle w:val="Heading1"/>
        <w:spacing w:line="259" w:lineRule="auto"/>
        <w:rPr>
          <w:rFonts w:eastAsia="Arial" w:cs="Arial"/>
          <w:b/>
          <w:bCs/>
        </w:rPr>
      </w:pPr>
      <w:bookmarkStart w:id="21" w:name="_Toc142924438"/>
      <w:bookmarkStart w:id="22" w:name="_Toc226628759"/>
      <w:r w:rsidRPr="000E61FC">
        <w:rPr>
          <w:rFonts w:eastAsia="Arial" w:cs="Arial"/>
          <w:b/>
          <w:bCs/>
        </w:rPr>
        <w:lastRenderedPageBreak/>
        <w:t>Transport</w:t>
      </w:r>
      <w:bookmarkEnd w:id="22"/>
    </w:p>
    <w:p w14:paraId="5D8C101E" w14:textId="77777777" w:rsidR="008D7240" w:rsidRPr="000E61FC" w:rsidRDefault="008D7240" w:rsidP="008D7240">
      <w:pPr>
        <w:rPr>
          <w:rFonts w:cs="Arial"/>
        </w:rPr>
      </w:pPr>
    </w:p>
    <w:p w14:paraId="61533433" w14:textId="77777777" w:rsidR="008D7240" w:rsidRPr="000E61FC" w:rsidRDefault="008D7240" w:rsidP="008D7240">
      <w:pPr>
        <w:pStyle w:val="Style1"/>
      </w:pPr>
      <w:bookmarkStart w:id="23" w:name="_Toc185597518"/>
      <w:r w:rsidRPr="000E61FC">
        <w:t>Tram</w:t>
      </w:r>
      <w:bookmarkEnd w:id="23"/>
    </w:p>
    <w:p w14:paraId="5006788B" w14:textId="77777777" w:rsidR="008D7240" w:rsidRPr="000E61FC" w:rsidRDefault="008D7240" w:rsidP="008D7240">
      <w:pPr>
        <w:spacing w:line="360" w:lineRule="auto"/>
        <w:rPr>
          <w:rFonts w:cs="Arial"/>
          <w:szCs w:val="28"/>
        </w:rPr>
      </w:pPr>
    </w:p>
    <w:p w14:paraId="234B5B8B" w14:textId="77777777" w:rsidR="008D7240" w:rsidRPr="000E61FC" w:rsidRDefault="008D7240" w:rsidP="008D7240">
      <w:pPr>
        <w:spacing w:line="360" w:lineRule="auto"/>
        <w:rPr>
          <w:rFonts w:cs="Arial"/>
          <w:szCs w:val="28"/>
        </w:rPr>
      </w:pPr>
      <w:r w:rsidRPr="000E61FC">
        <w:rPr>
          <w:rFonts w:cs="Arial"/>
          <w:szCs w:val="28"/>
        </w:rPr>
        <w:t xml:space="preserve">Route 57 (High Floor trams only) </w:t>
      </w:r>
    </w:p>
    <w:p w14:paraId="1D039E51" w14:textId="77777777" w:rsidR="008D7240" w:rsidRPr="000E61FC" w:rsidRDefault="008D7240" w:rsidP="008D7240">
      <w:pPr>
        <w:spacing w:line="360" w:lineRule="auto"/>
        <w:rPr>
          <w:rFonts w:cs="Arial"/>
          <w:szCs w:val="28"/>
        </w:rPr>
      </w:pPr>
      <w:r w:rsidRPr="000E61FC">
        <w:rPr>
          <w:rFonts w:cs="Arial"/>
          <w:szCs w:val="28"/>
        </w:rPr>
        <w:t xml:space="preserve">Stop 12, North Melbourne Town Hall. </w:t>
      </w:r>
    </w:p>
    <w:p w14:paraId="2EDD5375" w14:textId="77777777" w:rsidR="008D7240" w:rsidRPr="000E61FC" w:rsidRDefault="008D7240" w:rsidP="008D7240">
      <w:pPr>
        <w:spacing w:line="360" w:lineRule="auto"/>
        <w:rPr>
          <w:rFonts w:cs="Arial"/>
          <w:szCs w:val="28"/>
        </w:rPr>
      </w:pPr>
      <w:r w:rsidRPr="000E61FC">
        <w:rPr>
          <w:rFonts w:cs="Arial"/>
          <w:szCs w:val="28"/>
        </w:rPr>
        <w:t>Please note, this is not a wheelchair accessible tram</w:t>
      </w:r>
    </w:p>
    <w:p w14:paraId="7BD774A9" w14:textId="77777777" w:rsidR="008D7240" w:rsidRPr="000E61FC" w:rsidRDefault="008D7240" w:rsidP="008D7240">
      <w:pPr>
        <w:spacing w:line="360" w:lineRule="auto"/>
        <w:rPr>
          <w:rFonts w:cs="Arial"/>
          <w:szCs w:val="28"/>
        </w:rPr>
      </w:pPr>
      <w:hyperlink r:id="rId22" w:history="1">
        <w:r w:rsidRPr="000E61FC">
          <w:rPr>
            <w:rStyle w:val="Hyperlink"/>
            <w:rFonts w:cs="Arial"/>
            <w:color w:val="auto"/>
            <w:szCs w:val="28"/>
          </w:rPr>
          <w:t>GETTING TO ARTS HOUSE VIDEO LINK</w:t>
        </w:r>
      </w:hyperlink>
    </w:p>
    <w:p w14:paraId="13A36A56" w14:textId="77777777" w:rsidR="008D7240" w:rsidRPr="000E61FC" w:rsidRDefault="008D7240" w:rsidP="008D7240">
      <w:pPr>
        <w:spacing w:line="360" w:lineRule="auto"/>
        <w:rPr>
          <w:rFonts w:cs="Arial"/>
          <w:szCs w:val="28"/>
        </w:rPr>
      </w:pPr>
    </w:p>
    <w:p w14:paraId="7F33314A" w14:textId="77777777" w:rsidR="008D7240" w:rsidRPr="000E61FC" w:rsidRDefault="008D7240" w:rsidP="008D7240">
      <w:pPr>
        <w:spacing w:line="360" w:lineRule="auto"/>
        <w:rPr>
          <w:rFonts w:cs="Arial"/>
          <w:szCs w:val="28"/>
        </w:rPr>
      </w:pPr>
    </w:p>
    <w:p w14:paraId="69F6F218" w14:textId="77777777" w:rsidR="008D7240" w:rsidRPr="000E61FC" w:rsidRDefault="008D7240" w:rsidP="008D7240">
      <w:pPr>
        <w:pStyle w:val="Style1"/>
      </w:pPr>
      <w:bookmarkStart w:id="24" w:name="_Toc185597519"/>
      <w:r w:rsidRPr="000E61FC">
        <w:t>Train</w:t>
      </w:r>
      <w:bookmarkEnd w:id="24"/>
      <w:r w:rsidRPr="000E61FC">
        <w:t xml:space="preserve"> </w:t>
      </w:r>
    </w:p>
    <w:p w14:paraId="41B279A1" w14:textId="77777777" w:rsidR="008D7240" w:rsidRPr="000E61FC" w:rsidRDefault="008D7240" w:rsidP="008D7240">
      <w:pPr>
        <w:spacing w:line="360" w:lineRule="auto"/>
        <w:rPr>
          <w:rFonts w:cs="Arial"/>
          <w:szCs w:val="28"/>
        </w:rPr>
      </w:pPr>
    </w:p>
    <w:p w14:paraId="76F0F971" w14:textId="77777777" w:rsidR="008D7240" w:rsidRPr="000E61FC" w:rsidRDefault="008D7240" w:rsidP="008D7240">
      <w:pPr>
        <w:spacing w:line="360" w:lineRule="auto"/>
        <w:rPr>
          <w:rFonts w:cs="Arial"/>
          <w:szCs w:val="28"/>
        </w:rPr>
      </w:pPr>
      <w:r w:rsidRPr="000E61FC">
        <w:rPr>
          <w:rFonts w:cs="Arial"/>
          <w:szCs w:val="28"/>
        </w:rPr>
        <w:t xml:space="preserve">Arts House is 1.1km from </w:t>
      </w:r>
      <w:r w:rsidRPr="000E61FC">
        <w:rPr>
          <w:rFonts w:cs="Arial"/>
          <w:szCs w:val="28"/>
        </w:rPr>
        <w:br/>
        <w:t xml:space="preserve">North Melbourne Train Station, </w:t>
      </w:r>
      <w:r w:rsidRPr="000E61FC">
        <w:rPr>
          <w:rFonts w:cs="Arial"/>
          <w:szCs w:val="28"/>
        </w:rPr>
        <w:br/>
        <w:t xml:space="preserve">approximately </w:t>
      </w:r>
      <w:proofErr w:type="gramStart"/>
      <w:r w:rsidRPr="000E61FC">
        <w:rPr>
          <w:rFonts w:cs="Arial"/>
          <w:szCs w:val="28"/>
        </w:rPr>
        <w:t>16 minute</w:t>
      </w:r>
      <w:proofErr w:type="gramEnd"/>
      <w:r w:rsidRPr="000E61FC">
        <w:rPr>
          <w:rFonts w:cs="Arial"/>
          <w:szCs w:val="28"/>
        </w:rPr>
        <w:t xml:space="preserve"> walk </w:t>
      </w:r>
    </w:p>
    <w:p w14:paraId="159E49BB" w14:textId="77777777" w:rsidR="008D7240" w:rsidRPr="000E61FC" w:rsidRDefault="008D7240" w:rsidP="008D7240">
      <w:pPr>
        <w:spacing w:line="360" w:lineRule="auto"/>
        <w:rPr>
          <w:rFonts w:cs="Arial"/>
          <w:szCs w:val="28"/>
        </w:rPr>
      </w:pPr>
      <w:hyperlink r:id="rId23" w:history="1">
        <w:r w:rsidRPr="000E61FC">
          <w:rPr>
            <w:rStyle w:val="Hyperlink"/>
            <w:rFonts w:cs="Arial"/>
            <w:color w:val="auto"/>
            <w:szCs w:val="28"/>
          </w:rPr>
          <w:t>North Melbourne Station Information</w:t>
        </w:r>
      </w:hyperlink>
    </w:p>
    <w:p w14:paraId="747F5123" w14:textId="77777777" w:rsidR="008D7240" w:rsidRPr="000E61FC" w:rsidRDefault="008D7240" w:rsidP="008D7240">
      <w:pPr>
        <w:spacing w:line="360" w:lineRule="auto"/>
        <w:rPr>
          <w:rFonts w:cs="Arial"/>
          <w:szCs w:val="28"/>
        </w:rPr>
      </w:pPr>
      <w:r w:rsidRPr="000E61FC">
        <w:rPr>
          <w:rFonts w:cs="Arial"/>
          <w:szCs w:val="28"/>
        </w:rPr>
        <w:br/>
        <w:t xml:space="preserve">1.2km from Flagstaff Station, </w:t>
      </w:r>
      <w:r w:rsidRPr="000E61FC">
        <w:rPr>
          <w:rFonts w:cs="Arial"/>
          <w:szCs w:val="28"/>
        </w:rPr>
        <w:br/>
        <w:t xml:space="preserve">approximately </w:t>
      </w:r>
      <w:proofErr w:type="gramStart"/>
      <w:r w:rsidRPr="000E61FC">
        <w:rPr>
          <w:rFonts w:cs="Arial"/>
          <w:szCs w:val="28"/>
        </w:rPr>
        <w:t>15 minute</w:t>
      </w:r>
      <w:proofErr w:type="gramEnd"/>
      <w:r w:rsidRPr="000E61FC">
        <w:rPr>
          <w:rFonts w:cs="Arial"/>
          <w:szCs w:val="28"/>
        </w:rPr>
        <w:t xml:space="preserve"> walk</w:t>
      </w:r>
    </w:p>
    <w:p w14:paraId="5358B37C" w14:textId="77777777" w:rsidR="008D7240" w:rsidRPr="000E61FC" w:rsidRDefault="008D7240" w:rsidP="008D7240">
      <w:pPr>
        <w:spacing w:line="360" w:lineRule="auto"/>
        <w:rPr>
          <w:rFonts w:cs="Arial"/>
          <w:szCs w:val="28"/>
        </w:rPr>
      </w:pPr>
      <w:hyperlink r:id="rId24" w:anchor="StopPage:::datetime=2023-04-06T04%3A41%3A27.669Z&amp;directionId=-1&amp;showAllDay=false&amp;_auth=408ac3b1e97f4b0beb5bdf00c2f797057d10dd6e6cf2ad40a69334c4dfdf5e21" w:history="1">
        <w:r w:rsidRPr="000E61FC">
          <w:rPr>
            <w:rStyle w:val="Hyperlink"/>
            <w:rFonts w:cs="Arial"/>
            <w:color w:val="auto"/>
            <w:szCs w:val="28"/>
          </w:rPr>
          <w:t>Flagstaff Station Information</w:t>
        </w:r>
      </w:hyperlink>
    </w:p>
    <w:p w14:paraId="0CEA7AFC" w14:textId="77777777" w:rsidR="008D7240" w:rsidRPr="000E61FC" w:rsidRDefault="008D7240" w:rsidP="008D7240">
      <w:pPr>
        <w:spacing w:line="360" w:lineRule="auto"/>
        <w:rPr>
          <w:szCs w:val="28"/>
        </w:rPr>
      </w:pPr>
    </w:p>
    <w:p w14:paraId="1A7CCE58" w14:textId="77777777" w:rsidR="008D7240" w:rsidRPr="000E61FC" w:rsidRDefault="008D7240" w:rsidP="008D7240">
      <w:pPr>
        <w:pStyle w:val="Style1"/>
      </w:pPr>
      <w:bookmarkStart w:id="25" w:name="_Toc185597520"/>
      <w:r w:rsidRPr="000E61FC">
        <w:t>Bus</w:t>
      </w:r>
      <w:bookmarkEnd w:id="25"/>
    </w:p>
    <w:p w14:paraId="4104D3AB" w14:textId="77777777" w:rsidR="008D7240" w:rsidRPr="000E61FC" w:rsidRDefault="008D7240" w:rsidP="008D7240">
      <w:pPr>
        <w:spacing w:line="360" w:lineRule="auto"/>
        <w:rPr>
          <w:rFonts w:cs="Arial"/>
          <w:szCs w:val="28"/>
        </w:rPr>
      </w:pPr>
    </w:p>
    <w:p w14:paraId="71392ED2" w14:textId="77777777" w:rsidR="008D7240" w:rsidRPr="000E61FC" w:rsidRDefault="008D7240" w:rsidP="008D7240">
      <w:pPr>
        <w:spacing w:line="360" w:lineRule="auto"/>
        <w:rPr>
          <w:rFonts w:cs="Arial"/>
          <w:szCs w:val="28"/>
        </w:rPr>
      </w:pPr>
      <w:r w:rsidRPr="000E61FC">
        <w:rPr>
          <w:rFonts w:cs="Arial"/>
          <w:szCs w:val="28"/>
        </w:rPr>
        <w:t>Bus number: 216</w:t>
      </w:r>
    </w:p>
    <w:p w14:paraId="39C6171D" w14:textId="77777777" w:rsidR="008D7240" w:rsidRPr="000E61FC" w:rsidRDefault="008D7240" w:rsidP="008D7240">
      <w:pPr>
        <w:rPr>
          <w:rFonts w:cs="Arial"/>
          <w:b/>
        </w:rPr>
      </w:pPr>
    </w:p>
    <w:p w14:paraId="7F7191DE" w14:textId="77777777" w:rsidR="008D7240" w:rsidRPr="000E61FC" w:rsidRDefault="008D7240" w:rsidP="008D7240">
      <w:pPr>
        <w:pStyle w:val="Style1"/>
      </w:pPr>
      <w:bookmarkStart w:id="26" w:name="_Toc185597521"/>
      <w:r w:rsidRPr="000E61FC">
        <w:t>Parking</w:t>
      </w:r>
      <w:bookmarkEnd w:id="26"/>
    </w:p>
    <w:p w14:paraId="42F5E5CA" w14:textId="77777777" w:rsidR="008D7240" w:rsidRPr="000E61FC" w:rsidRDefault="008D7240" w:rsidP="008D7240">
      <w:pPr>
        <w:rPr>
          <w:rFonts w:cs="Arial"/>
          <w:b/>
        </w:rPr>
      </w:pPr>
    </w:p>
    <w:p w14:paraId="6E7D3ED6" w14:textId="77777777" w:rsidR="008D7240" w:rsidRPr="000E61FC" w:rsidRDefault="008D7240" w:rsidP="008D7240">
      <w:pPr>
        <w:rPr>
          <w:rFonts w:cs="Arial"/>
        </w:rPr>
      </w:pPr>
      <w:r w:rsidRPr="000E61FC">
        <w:rPr>
          <w:rFonts w:cs="Arial"/>
        </w:rPr>
        <w:t xml:space="preserve">There is limited paid on-street parking on Queensberry Street and Errol Street. </w:t>
      </w:r>
    </w:p>
    <w:p w14:paraId="55E08A62" w14:textId="77777777" w:rsidR="008D7240" w:rsidRPr="000E61FC" w:rsidRDefault="008D7240" w:rsidP="008D7240">
      <w:pPr>
        <w:rPr>
          <w:rFonts w:cs="Arial"/>
        </w:rPr>
      </w:pPr>
    </w:p>
    <w:p w14:paraId="2229A825" w14:textId="77777777" w:rsidR="008D7240" w:rsidRPr="000E61FC" w:rsidRDefault="008D7240" w:rsidP="008D7240">
      <w:pPr>
        <w:rPr>
          <w:rFonts w:cs="Arial"/>
        </w:rPr>
      </w:pPr>
      <w:r w:rsidRPr="000E61FC">
        <w:rPr>
          <w:rFonts w:cs="Arial"/>
        </w:rPr>
        <w:t xml:space="preserve">There are two accessible on </w:t>
      </w:r>
      <w:proofErr w:type="gramStart"/>
      <w:r w:rsidRPr="000E61FC">
        <w:rPr>
          <w:rFonts w:cs="Arial"/>
        </w:rPr>
        <w:t>street car</w:t>
      </w:r>
      <w:proofErr w:type="gramEnd"/>
      <w:r w:rsidRPr="000E61FC">
        <w:rPr>
          <w:rFonts w:cs="Arial"/>
        </w:rPr>
        <w:t xml:space="preserve"> parking spaces on Queensberry Street (150m to our accessible Errol Street entrance) for holders of a Parking Permit for Disabled people.</w:t>
      </w:r>
    </w:p>
    <w:p w14:paraId="21F8BD10" w14:textId="30CC628F" w:rsidR="008D7240" w:rsidRDefault="008D7240">
      <w:pPr>
        <w:rPr>
          <w:rFonts w:eastAsiaTheme="majorEastAsia" w:cstheme="majorBidi"/>
          <w:b/>
          <w:bCs/>
          <w:sz w:val="32"/>
          <w:szCs w:val="32"/>
        </w:rPr>
      </w:pPr>
    </w:p>
    <w:p w14:paraId="22D4109E" w14:textId="04007E45" w:rsidR="00880D21" w:rsidRPr="000E61FC" w:rsidRDefault="00880D21" w:rsidP="0A568042">
      <w:pPr>
        <w:pStyle w:val="Heading1"/>
        <w:rPr>
          <w:b/>
          <w:bCs/>
        </w:rPr>
      </w:pPr>
      <w:bookmarkStart w:id="27" w:name="_Toc226628760"/>
      <w:r w:rsidRPr="000E61FC">
        <w:rPr>
          <w:b/>
          <w:bCs/>
        </w:rPr>
        <w:lastRenderedPageBreak/>
        <w:t>The Venue</w:t>
      </w:r>
      <w:bookmarkEnd w:id="21"/>
      <w:bookmarkEnd w:id="27"/>
    </w:p>
    <w:p w14:paraId="3C8E3DC3" w14:textId="77777777" w:rsidR="00880D21" w:rsidRPr="000E61FC" w:rsidRDefault="00880D21" w:rsidP="00880D21"/>
    <w:p w14:paraId="37E43CCE" w14:textId="77777777" w:rsidR="00880D21" w:rsidRPr="000E61FC" w:rsidRDefault="00880D21" w:rsidP="00880D21">
      <w:pPr>
        <w:sectPr w:rsidR="00880D21" w:rsidRPr="000E61FC" w:rsidSect="00456DFD">
          <w:type w:val="continuous"/>
          <w:pgSz w:w="12240" w:h="15840"/>
          <w:pgMar w:top="993" w:right="616" w:bottom="709" w:left="567" w:header="284" w:footer="0" w:gutter="0"/>
          <w:cols w:space="720"/>
        </w:sectPr>
      </w:pPr>
    </w:p>
    <w:p w14:paraId="49FD71F1" w14:textId="77777777" w:rsidR="00880D21" w:rsidRPr="000E61FC" w:rsidRDefault="00880D21" w:rsidP="00880D21">
      <w:r w:rsidRPr="000E61FC">
        <w:rPr>
          <w:noProof/>
          <w:lang w:val="en-AU" w:eastAsia="en-AU"/>
        </w:rPr>
        <w:drawing>
          <wp:inline distT="0" distB="0" distL="0" distR="0" wp14:anchorId="26DCA3B7" wp14:editId="15732AD0">
            <wp:extent cx="3277235" cy="2186940"/>
            <wp:effectExtent l="0" t="0" r="0" b="3810"/>
            <wp:docPr id="44" name="Picture 44" descr="North Melbourne Town Hall view from Queensberry Street which features giant red letters that say ARTS HOUSE out the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North Melbourne Town Hall view from Queensberry Street which features giant red letters that say ARTS HOUSE out the front of 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0E61FC" w:rsidRDefault="00880D21" w:rsidP="00880D21">
      <w:pPr>
        <w:sectPr w:rsidR="00880D21" w:rsidRPr="000E61FC" w:rsidSect="00456DFD">
          <w:footerReference w:type="default" r:id="rId26"/>
          <w:type w:val="continuous"/>
          <w:pgSz w:w="12240" w:h="15840"/>
          <w:pgMar w:top="1276" w:right="616" w:bottom="142" w:left="567" w:header="284" w:footer="0" w:gutter="0"/>
          <w:cols w:num="2" w:space="285"/>
        </w:sectPr>
      </w:pPr>
      <w:r w:rsidRPr="000E61FC">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0E61FC" w:rsidRDefault="00880D21" w:rsidP="00880D21"/>
    <w:p w14:paraId="4A2888EF" w14:textId="77777777" w:rsidR="00B1569D" w:rsidRDefault="00880D21" w:rsidP="00B1569D">
      <w:pPr>
        <w:spacing w:line="360" w:lineRule="auto"/>
        <w:rPr>
          <w:szCs w:val="28"/>
        </w:rPr>
      </w:pPr>
      <w:bookmarkStart w:id="28" w:name="_Hlk187408247"/>
      <w:r w:rsidRPr="00B1569D">
        <w:rPr>
          <w:szCs w:val="28"/>
        </w:rPr>
        <w:t xml:space="preserve">Image: North Melbourne Town Hall </w:t>
      </w:r>
      <w:r w:rsidR="00E53E89" w:rsidRPr="00B1569D">
        <w:rPr>
          <w:szCs w:val="28"/>
        </w:rPr>
        <w:t xml:space="preserve">view from Queensberry Street which </w:t>
      </w:r>
      <w:r w:rsidRPr="00B1569D">
        <w:rPr>
          <w:szCs w:val="28"/>
        </w:rPr>
        <w:t>features giant red letters that say ARTS HOUSE out the front of it.</w:t>
      </w:r>
      <w:bookmarkEnd w:id="28"/>
    </w:p>
    <w:p w14:paraId="6298728C" w14:textId="77777777" w:rsidR="00B1569D" w:rsidRDefault="00B1569D" w:rsidP="00B1569D">
      <w:pPr>
        <w:spacing w:line="360" w:lineRule="auto"/>
        <w:rPr>
          <w:szCs w:val="28"/>
        </w:rPr>
      </w:pPr>
    </w:p>
    <w:p w14:paraId="78FEE686" w14:textId="3B1653C5" w:rsidR="00880D21" w:rsidRPr="00B1569D" w:rsidRDefault="00880D21" w:rsidP="00B1569D">
      <w:pPr>
        <w:spacing w:line="360" w:lineRule="auto"/>
        <w:rPr>
          <w:szCs w:val="28"/>
        </w:rPr>
        <w:sectPr w:rsidR="00880D21" w:rsidRPr="00B1569D" w:rsidSect="00456DFD">
          <w:footerReference w:type="default" r:id="rId28"/>
          <w:type w:val="continuous"/>
          <w:pgSz w:w="12240" w:h="15840"/>
          <w:pgMar w:top="1276" w:right="616" w:bottom="142" w:left="567" w:header="284" w:footer="0" w:gutter="0"/>
          <w:cols w:num="2" w:space="720"/>
        </w:sectPr>
      </w:pPr>
      <w:r w:rsidRPr="00B1569D">
        <w:rPr>
          <w:szCs w:val="28"/>
        </w:rPr>
        <w:t xml:space="preserve">Image: a map of Arts House and its surrounding area. </w:t>
      </w:r>
      <w:hyperlink r:id="rId29" w:history="1">
        <w:r w:rsidRPr="00B1569D">
          <w:rPr>
            <w:rStyle w:val="Hyperlink"/>
            <w:color w:val="auto"/>
            <w:szCs w:val="28"/>
          </w:rPr>
          <w:t>LINK TO MAP</w:t>
        </w:r>
      </w:hyperlink>
    </w:p>
    <w:p w14:paraId="39179CA5" w14:textId="4A1E7A28" w:rsidR="00880D21" w:rsidRPr="00B1569D" w:rsidRDefault="00880D21" w:rsidP="00880D21">
      <w:pPr>
        <w:rPr>
          <w:szCs w:val="28"/>
          <w:lang w:val="en-US" w:eastAsia="en-US"/>
        </w:rPr>
      </w:pPr>
    </w:p>
    <w:p w14:paraId="50711B18" w14:textId="1D8971E8" w:rsidR="000E0117" w:rsidRPr="00B1569D" w:rsidRDefault="0097757D" w:rsidP="008772EF">
      <w:pPr>
        <w:rPr>
          <w:szCs w:val="28"/>
          <w:lang w:val="en-US" w:eastAsia="en-US"/>
        </w:rPr>
      </w:pPr>
      <w:r w:rsidRPr="00B1569D">
        <w:rPr>
          <w:noProof/>
          <w:szCs w:val="28"/>
          <w:lang w:val="en-US" w:eastAsia="en-US"/>
        </w:rPr>
        <w:drawing>
          <wp:inline distT="0" distB="0" distL="0" distR="0" wp14:anchorId="01238E4E" wp14:editId="6D2EBE6E">
            <wp:extent cx="5468620" cy="3591560"/>
            <wp:effectExtent l="0" t="0" r="0" b="0"/>
            <wp:docPr id="1493613824" name="Picture 1" descr="North Melbourne Town Hall entrance on Queensberry Street. The entrance is to the left of the giant red letters that say ARTS HOUSE and features a staircase of eight steps with grab rails in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13824" name="Picture 1" descr="North Melbourne Town Hall entrance on Queensberry Street. The entrance is to the left of the giant red letters that say ARTS HOUSE and features a staircase of eight steps with grab rails in par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8620" cy="3591560"/>
                    </a:xfrm>
                    <a:prstGeom prst="rect">
                      <a:avLst/>
                    </a:prstGeom>
                    <a:noFill/>
                    <a:ln>
                      <a:noFill/>
                    </a:ln>
                  </pic:spPr>
                </pic:pic>
              </a:graphicData>
            </a:graphic>
          </wp:inline>
        </w:drawing>
      </w:r>
    </w:p>
    <w:p w14:paraId="30B724AA" w14:textId="77777777" w:rsidR="00782093" w:rsidRPr="00B1569D" w:rsidRDefault="00782093" w:rsidP="00880D21">
      <w:pPr>
        <w:rPr>
          <w:szCs w:val="28"/>
        </w:rPr>
      </w:pPr>
    </w:p>
    <w:p w14:paraId="21013C25" w14:textId="16576568" w:rsidR="00782093" w:rsidRPr="00B1569D" w:rsidRDefault="00782093" w:rsidP="00880D21">
      <w:pPr>
        <w:rPr>
          <w:szCs w:val="28"/>
          <w:lang w:val="en-US" w:eastAsia="en-US"/>
        </w:rPr>
      </w:pPr>
      <w:r w:rsidRPr="00B1569D">
        <w:rPr>
          <w:szCs w:val="28"/>
        </w:rPr>
        <w:t>Image: North Melbourne Town Hall entrance on Queensberry Street. The entrance is to the left of the giant red letters that say ARTS HOUSE and features a staircase of eight steps with grab rails</w:t>
      </w:r>
      <w:r w:rsidR="00DB0A19" w:rsidRPr="00B1569D">
        <w:rPr>
          <w:szCs w:val="28"/>
        </w:rPr>
        <w:t xml:space="preserve"> in parts</w:t>
      </w:r>
      <w:r w:rsidRPr="00B1569D">
        <w:rPr>
          <w:szCs w:val="28"/>
        </w:rPr>
        <w:t>.</w:t>
      </w:r>
    </w:p>
    <w:p w14:paraId="0542F5FA" w14:textId="77777777" w:rsidR="00E53E89" w:rsidRDefault="00E53E89" w:rsidP="001116A3">
      <w:pPr>
        <w:pStyle w:val="Style1"/>
      </w:pPr>
      <w:bookmarkStart w:id="29" w:name="_Toc185597506"/>
    </w:p>
    <w:p w14:paraId="78769920" w14:textId="4BEA27E4" w:rsidR="00782093" w:rsidRDefault="00782093">
      <w:pPr>
        <w:rPr>
          <w:rFonts w:eastAsia="Calibri" w:cs="Calibri"/>
          <w:b/>
          <w:color w:val="000000"/>
          <w:szCs w:val="30"/>
        </w:rPr>
      </w:pPr>
    </w:p>
    <w:p w14:paraId="46109A76" w14:textId="2543DF5C" w:rsidR="0078623F" w:rsidRPr="000E61FC" w:rsidRDefault="00782093" w:rsidP="001116A3">
      <w:pPr>
        <w:pStyle w:val="Style1"/>
      </w:pPr>
      <w:r>
        <w:t xml:space="preserve">Wheelchair </w:t>
      </w:r>
      <w:r w:rsidR="0078623F" w:rsidRPr="000E61FC">
        <w:t>Accessible Entrances</w:t>
      </w:r>
      <w:bookmarkEnd w:id="29"/>
    </w:p>
    <w:p w14:paraId="06027611" w14:textId="77777777" w:rsidR="0078623F" w:rsidRPr="000E61FC" w:rsidRDefault="0078623F" w:rsidP="0078623F"/>
    <w:p w14:paraId="27780B72" w14:textId="70BD3AF4" w:rsidR="0078623F" w:rsidRPr="000E61FC" w:rsidRDefault="0078623F" w:rsidP="0078623F">
      <w:r w:rsidRPr="000E61FC">
        <w:rPr>
          <w:noProof/>
          <w:lang w:val="en-AU" w:eastAsia="en-AU"/>
        </w:rPr>
        <w:drawing>
          <wp:inline distT="0" distB="0" distL="0" distR="0" wp14:anchorId="7DDB024B" wp14:editId="117460EC">
            <wp:extent cx="713740" cy="713740"/>
            <wp:effectExtent l="0" t="0" r="0" b="0"/>
            <wp:docPr id="7" name="Picture 7"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elchair Access symb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Pr="000E61FC" w:rsidRDefault="00F37B52" w:rsidP="0078623F"/>
    <w:p w14:paraId="435BE0C4" w14:textId="7B04C409" w:rsidR="0078623F" w:rsidRPr="000E61FC" w:rsidRDefault="0078623F" w:rsidP="00292396">
      <w:pPr>
        <w:sectPr w:rsidR="0078623F" w:rsidRPr="000E61FC" w:rsidSect="00456DFD">
          <w:footerReference w:type="default" r:id="rId31"/>
          <w:type w:val="continuous"/>
          <w:pgSz w:w="12240" w:h="15840"/>
          <w:pgMar w:top="1276" w:right="616" w:bottom="142" w:left="567" w:header="284" w:footer="0" w:gutter="0"/>
          <w:cols w:space="720"/>
        </w:sectPr>
      </w:pPr>
      <w:r w:rsidRPr="000E61FC">
        <w:t xml:space="preserve">There are two </w:t>
      </w:r>
      <w:r w:rsidR="00782093">
        <w:t xml:space="preserve">Wheelchair </w:t>
      </w:r>
      <w:r w:rsidRPr="000E61FC">
        <w:t>Accessible Entrances. The first is on Errol St next to the Post Office.</w:t>
      </w:r>
    </w:p>
    <w:p w14:paraId="36CA9C91" w14:textId="77777777" w:rsidR="0078623F" w:rsidRPr="000E61FC" w:rsidRDefault="0078623F" w:rsidP="0078623F">
      <w:pPr>
        <w:sectPr w:rsidR="0078623F" w:rsidRPr="000E61FC" w:rsidSect="00456DFD">
          <w:footerReference w:type="default" r:id="rId32"/>
          <w:type w:val="continuous"/>
          <w:pgSz w:w="12240" w:h="15840"/>
          <w:pgMar w:top="1276" w:right="616" w:bottom="142" w:left="567" w:header="284" w:footer="0" w:gutter="0"/>
          <w:cols w:num="2" w:space="720"/>
        </w:sectPr>
      </w:pPr>
    </w:p>
    <w:p w14:paraId="15E52698" w14:textId="77777777" w:rsidR="0078623F" w:rsidRPr="000E61FC" w:rsidRDefault="0078623F" w:rsidP="0078623F">
      <w:r w:rsidRPr="000E61FC">
        <w:rPr>
          <w:rFonts w:ascii="Graphik Regular" w:hAnsi="Graphik Regular"/>
          <w:noProof/>
          <w:szCs w:val="28"/>
          <w:lang w:val="en-AU" w:eastAsia="en-AU"/>
        </w:rPr>
        <w:drawing>
          <wp:inline distT="0" distB="0" distL="0" distR="0" wp14:anchorId="0CCA58B2" wp14:editId="6A3508FF">
            <wp:extent cx="3236801" cy="2057400"/>
            <wp:effectExtent l="0" t="0" r="1905" b="0"/>
            <wp:docPr id="29" name="image11.png" descr="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29" name="image11.png" descr="A wide shot of the Errol Street Entrance. Far left of the image is the stepped entrance and to the right is the ramped entrance."/>
                    <pic:cNvPicPr preferRelativeResize="0"/>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rsidRPr="000E61FC">
        <w:t xml:space="preserve"> </w:t>
      </w:r>
    </w:p>
    <w:p w14:paraId="13064660" w14:textId="77777777" w:rsidR="0078623F" w:rsidRPr="000E61FC" w:rsidRDefault="0078623F" w:rsidP="0078623F">
      <w:pPr>
        <w:rPr>
          <w:rFonts w:cs="Arial"/>
          <w:sz w:val="20"/>
          <w:szCs w:val="20"/>
        </w:rPr>
      </w:pPr>
    </w:p>
    <w:p w14:paraId="72C68A58" w14:textId="77777777" w:rsidR="0078623F" w:rsidRPr="00231FBA" w:rsidRDefault="0078623F" w:rsidP="0078623F">
      <w:pPr>
        <w:spacing w:line="360" w:lineRule="auto"/>
        <w:rPr>
          <w:rFonts w:cs="Arial"/>
          <w:szCs w:val="28"/>
        </w:rPr>
      </w:pPr>
      <w:r w:rsidRPr="00231FBA">
        <w:rPr>
          <w:rFonts w:cs="Arial"/>
          <w:szCs w:val="28"/>
        </w:rPr>
        <w:t>Image: Errol Street entrance next to the Post office with wheelchair accessible ramp or two steps with grab rails.</w:t>
      </w:r>
    </w:p>
    <w:p w14:paraId="45B63805" w14:textId="77777777" w:rsidR="0078623F" w:rsidRPr="00231FBA" w:rsidRDefault="0078623F" w:rsidP="0078623F">
      <w:pPr>
        <w:spacing w:line="360" w:lineRule="auto"/>
        <w:ind w:left="-426"/>
        <w:rPr>
          <w:szCs w:val="28"/>
        </w:rPr>
      </w:pPr>
      <w:r w:rsidRPr="00231FBA">
        <w:rPr>
          <w:rFonts w:eastAsia="Times New Roman"/>
          <w:noProof/>
          <w:szCs w:val="28"/>
          <w:lang w:val="en-AU" w:eastAsia="en-AU"/>
        </w:rPr>
        <w:drawing>
          <wp:inline distT="0" distB="0" distL="0" distR="0" wp14:anchorId="67434591" wp14:editId="055CC110">
            <wp:extent cx="3015852" cy="2057400"/>
            <wp:effectExtent l="0" t="0" r="0" b="0"/>
            <wp:docPr id="17" name="Picture 17" descr="View of door at Post office entrance. Button to open automated door i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iew of door at Post office entrance. Button to open automated door is on the right."/>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1A9F1E84" w:rsidR="0078623F" w:rsidRPr="000E61FC" w:rsidRDefault="0078623F" w:rsidP="0078623F">
      <w:pPr>
        <w:spacing w:line="360" w:lineRule="auto"/>
        <w:ind w:left="-284"/>
        <w:rPr>
          <w:rFonts w:cs="Arial"/>
          <w:sz w:val="24"/>
        </w:rPr>
        <w:sectPr w:rsidR="0078623F" w:rsidRPr="000E61FC" w:rsidSect="00456DFD">
          <w:footerReference w:type="default" r:id="rId36"/>
          <w:type w:val="continuous"/>
          <w:pgSz w:w="12240" w:h="15840"/>
          <w:pgMar w:top="1276" w:right="616" w:bottom="142" w:left="567" w:header="284" w:footer="0" w:gutter="0"/>
          <w:cols w:num="2" w:space="720"/>
        </w:sectPr>
      </w:pPr>
      <w:r w:rsidRPr="00231FBA">
        <w:rPr>
          <w:rFonts w:cs="Arial"/>
          <w:szCs w:val="28"/>
        </w:rPr>
        <w:t xml:space="preserve">Image: </w:t>
      </w:r>
      <w:r w:rsidR="00A56264" w:rsidRPr="00231FBA">
        <w:rPr>
          <w:rFonts w:cs="Arial"/>
          <w:szCs w:val="28"/>
        </w:rPr>
        <w:t xml:space="preserve">View of door at Post office entrance. </w:t>
      </w:r>
      <w:r w:rsidR="00A56264" w:rsidRPr="00231FBA">
        <w:rPr>
          <w:rFonts w:cs="Arial"/>
          <w:szCs w:val="28"/>
        </w:rPr>
        <w:br/>
        <w:t>Button to open automated door is on the right.</w:t>
      </w:r>
    </w:p>
    <w:p w14:paraId="0180F153" w14:textId="77777777" w:rsidR="0078623F" w:rsidRPr="000E61FC" w:rsidRDefault="0078623F" w:rsidP="0078623F">
      <w:pPr>
        <w:rPr>
          <w:sz w:val="24"/>
        </w:rPr>
      </w:pPr>
    </w:p>
    <w:p w14:paraId="4AB6B3A0" w14:textId="77777777" w:rsidR="0078623F" w:rsidRPr="000E61FC" w:rsidRDefault="0078623F" w:rsidP="0078623F">
      <w:pPr>
        <w:sectPr w:rsidR="0078623F" w:rsidRPr="000E61FC" w:rsidSect="00456DFD">
          <w:footerReference w:type="default" r:id="rId37"/>
          <w:type w:val="continuous"/>
          <w:pgSz w:w="12240" w:h="15840"/>
          <w:pgMar w:top="1276" w:right="616" w:bottom="142" w:left="567" w:header="284" w:footer="0" w:gutter="0"/>
          <w:cols w:num="2" w:space="720"/>
        </w:sectPr>
      </w:pPr>
    </w:p>
    <w:p w14:paraId="5E15DCFD" w14:textId="77777777" w:rsidR="0078623F" w:rsidRPr="000E61FC" w:rsidRDefault="0078623F" w:rsidP="0078623F"/>
    <w:p w14:paraId="07CBAF61" w14:textId="77777777" w:rsidR="0078623F" w:rsidRPr="000E61FC" w:rsidRDefault="0078623F" w:rsidP="0078623F">
      <w:r w:rsidRPr="000E61FC">
        <w:t>The second Accessible Entrance is towards the end of George Johnson Lane.</w:t>
      </w:r>
    </w:p>
    <w:p w14:paraId="2C13CB12" w14:textId="77777777" w:rsidR="0078623F" w:rsidRPr="000E61FC" w:rsidRDefault="0078623F" w:rsidP="0078623F"/>
    <w:p w14:paraId="0E62392D" w14:textId="77777777" w:rsidR="0078623F" w:rsidRPr="000E61FC" w:rsidRDefault="0078623F" w:rsidP="0078623F">
      <w:pPr>
        <w:sectPr w:rsidR="0078623F" w:rsidRPr="000E61FC" w:rsidSect="00456DFD">
          <w:footerReference w:type="default" r:id="rId38"/>
          <w:type w:val="continuous"/>
          <w:pgSz w:w="12240" w:h="15840"/>
          <w:pgMar w:top="1276" w:right="616" w:bottom="142" w:left="567" w:header="284" w:footer="0" w:gutter="0"/>
          <w:cols w:space="720"/>
        </w:sectPr>
      </w:pPr>
    </w:p>
    <w:p w14:paraId="69381956" w14:textId="77777777" w:rsidR="0078623F" w:rsidRPr="000E61FC" w:rsidRDefault="0078623F" w:rsidP="0078623F">
      <w:r w:rsidRPr="000E61FC">
        <w:rPr>
          <w:rFonts w:ascii="Graphik Regular" w:hAnsi="Graphik Regular"/>
          <w:noProof/>
          <w:szCs w:val="28"/>
          <w:lang w:val="en-AU" w:eastAsia="en-AU"/>
        </w:rPr>
        <w:drawing>
          <wp:inline distT="0" distB="0" distL="0" distR="0" wp14:anchorId="537E52B3" wp14:editId="6B605AC2">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rsidRPr="000E61FC">
        <w:t xml:space="preserve"> </w:t>
      </w:r>
    </w:p>
    <w:p w14:paraId="2830D59B" w14:textId="77777777" w:rsidR="0078623F" w:rsidRPr="000E61FC" w:rsidRDefault="0078623F" w:rsidP="0078623F">
      <w:pPr>
        <w:spacing w:line="360" w:lineRule="auto"/>
        <w:rPr>
          <w:rFonts w:cs="Arial"/>
          <w:sz w:val="20"/>
          <w:szCs w:val="20"/>
        </w:rPr>
      </w:pPr>
    </w:p>
    <w:p w14:paraId="747F5B38" w14:textId="77777777" w:rsidR="0078623F" w:rsidRPr="00231FBA" w:rsidRDefault="0078623F" w:rsidP="0078623F">
      <w:pPr>
        <w:spacing w:line="360" w:lineRule="auto"/>
        <w:rPr>
          <w:rFonts w:cs="Arial"/>
          <w:szCs w:val="28"/>
        </w:rPr>
      </w:pPr>
      <w:r w:rsidRPr="00231FBA">
        <w:rPr>
          <w:rFonts w:cs="Arial"/>
          <w:szCs w:val="28"/>
        </w:rPr>
        <w:t>Image: View of George Johnson Lane from Errol St. The laneway passes through an archway with a brick wall at the end.</w:t>
      </w:r>
    </w:p>
    <w:p w14:paraId="54DB7139" w14:textId="77777777" w:rsidR="0078623F" w:rsidRDefault="0078623F" w:rsidP="001B2551">
      <w:pPr>
        <w:ind w:left="-284"/>
        <w:jc w:val="center"/>
        <w:rPr>
          <w:sz w:val="24"/>
        </w:rPr>
      </w:pPr>
      <w:r w:rsidRPr="000E61FC">
        <w:rPr>
          <w:rFonts w:ascii="Graphik Regular" w:hAnsi="Graphik Regular"/>
          <w:noProof/>
          <w:sz w:val="24"/>
          <w:lang w:val="en-AU" w:eastAsia="en-AU"/>
        </w:rPr>
        <w:lastRenderedPageBreak/>
        <w:drawing>
          <wp:inline distT="0" distB="0" distL="0" distR="0" wp14:anchorId="5B818CB0" wp14:editId="1510E692">
            <wp:extent cx="3210242" cy="2088515"/>
            <wp:effectExtent l="0" t="0" r="9525" b="6985"/>
            <wp:docPr id="32" name="Picture 32" descr="View of the ramp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View of the ramp from George Johnson Lane of the ramp leading to the Arts House foyer. "/>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657212F3" w14:textId="77777777" w:rsidR="001B2551" w:rsidRPr="000E61FC" w:rsidRDefault="001B2551" w:rsidP="0078623F">
      <w:pPr>
        <w:ind w:left="-284"/>
        <w:rPr>
          <w:sz w:val="24"/>
        </w:rPr>
      </w:pPr>
    </w:p>
    <w:p w14:paraId="56E2270D" w14:textId="625BFB7C" w:rsidR="0078623F" w:rsidRPr="001B2551" w:rsidRDefault="0078623F" w:rsidP="001B2551">
      <w:pPr>
        <w:spacing w:line="360" w:lineRule="auto"/>
        <w:rPr>
          <w:rFonts w:cs="Arial"/>
          <w:szCs w:val="28"/>
        </w:rPr>
      </w:pPr>
      <w:r w:rsidRPr="001B2551">
        <w:rPr>
          <w:rFonts w:cs="Arial"/>
          <w:szCs w:val="28"/>
        </w:rPr>
        <w:t xml:space="preserve">Image: view of the ramp </w:t>
      </w:r>
      <w:r w:rsidR="00461C29" w:rsidRPr="001B2551">
        <w:rPr>
          <w:rFonts w:cs="Arial"/>
          <w:szCs w:val="28"/>
        </w:rPr>
        <w:t xml:space="preserve">with grab rail </w:t>
      </w:r>
      <w:r w:rsidRPr="001B2551">
        <w:rPr>
          <w:rFonts w:cs="Arial"/>
          <w:szCs w:val="28"/>
        </w:rPr>
        <w:t>leading from George Johnson Lane to the automated door which opens into the Arts House foyer.</w:t>
      </w:r>
    </w:p>
    <w:p w14:paraId="3D00EF0F" w14:textId="77777777" w:rsidR="0078623F" w:rsidRPr="000E61FC" w:rsidRDefault="0078623F" w:rsidP="0078623F">
      <w:pPr>
        <w:sectPr w:rsidR="0078623F" w:rsidRPr="000E61FC" w:rsidSect="00456DFD">
          <w:footerReference w:type="default" r:id="rId41"/>
          <w:type w:val="continuous"/>
          <w:pgSz w:w="12240" w:h="15840"/>
          <w:pgMar w:top="1276" w:right="616" w:bottom="142" w:left="567" w:header="284" w:footer="0" w:gutter="0"/>
          <w:cols w:num="2" w:space="720"/>
        </w:sectPr>
      </w:pPr>
    </w:p>
    <w:p w14:paraId="43A76D48" w14:textId="77777777" w:rsidR="001B2551" w:rsidRDefault="001B2551" w:rsidP="001116A3">
      <w:pPr>
        <w:pStyle w:val="Style1"/>
      </w:pPr>
      <w:bookmarkStart w:id="30" w:name="_Toc185597507"/>
    </w:p>
    <w:p w14:paraId="00D4E0BA" w14:textId="77777777" w:rsidR="001B2551" w:rsidRDefault="001B2551" w:rsidP="001116A3">
      <w:pPr>
        <w:pStyle w:val="Style1"/>
      </w:pPr>
    </w:p>
    <w:p w14:paraId="5BC0C336" w14:textId="091835CE" w:rsidR="0078623F" w:rsidRPr="000E61FC" w:rsidRDefault="0078623F" w:rsidP="001116A3">
      <w:pPr>
        <w:pStyle w:val="Style1"/>
        <w:rPr>
          <w:rFonts w:eastAsiaTheme="minorEastAsia"/>
        </w:rPr>
      </w:pPr>
      <w:r w:rsidRPr="000E61FC">
        <w:t>Box Office</w:t>
      </w:r>
      <w:bookmarkEnd w:id="30"/>
    </w:p>
    <w:p w14:paraId="310B0946" w14:textId="77777777" w:rsidR="00F25818" w:rsidRDefault="00F25818" w:rsidP="7877C7E4">
      <w:pPr>
        <w:rPr>
          <w:rFonts w:ascii="Graphik Regular" w:hAnsi="Graphik Regular"/>
          <w:noProof/>
          <w:highlight w:val="magenta"/>
          <w:lang w:val="en-AU" w:eastAsia="en-AU"/>
        </w:rPr>
      </w:pPr>
    </w:p>
    <w:p w14:paraId="67D81F41" w14:textId="722C8584" w:rsidR="0078623F" w:rsidRPr="000E61FC" w:rsidRDefault="0078623F" w:rsidP="7877C7E4">
      <w:pPr>
        <w:rPr>
          <w:rFonts w:cs="Arial"/>
          <w:b/>
          <w:bCs/>
          <w:highlight w:val="magenta"/>
        </w:rPr>
      </w:pPr>
      <w:r>
        <w:rPr>
          <w:noProof/>
        </w:rPr>
        <w:drawing>
          <wp:inline distT="0" distB="0" distL="0" distR="0" wp14:anchorId="3FB079E6" wp14:editId="1C9B02A5">
            <wp:extent cx="6769735" cy="3247168"/>
            <wp:effectExtent l="0" t="0" r="0" b="0"/>
            <wp:docPr id="60" name="image3.png" descr="Image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of reception desk, showing one of our receptionist's waving and smiling. To the left of the reception desk is the main stair case, showcasing some art work on the walls. "/>
                    <pic:cNvPicPr preferRelativeResize="0"/>
                  </pic:nvPicPr>
                  <pic:blipFill rotWithShape="1">
                    <a:blip r:embed="rId42" cstate="print">
                      <a:extLst>
                        <a:ext uri="{28A0092B-C50C-407E-A947-70E740481C1C}">
                          <a14:useLocalDpi xmlns:a14="http://schemas.microsoft.com/office/drawing/2010/main" val="0"/>
                        </a:ext>
                      </a:extLst>
                    </a:blip>
                    <a:srcRect t="4320" b="4506"/>
                    <a:stretch/>
                  </pic:blipFill>
                  <pic:spPr bwMode="auto">
                    <a:xfrm>
                      <a:off x="0" y="0"/>
                      <a:ext cx="6780377" cy="3252273"/>
                    </a:xfrm>
                    <a:prstGeom prst="rect">
                      <a:avLst/>
                    </a:prstGeom>
                    <a:ln>
                      <a:noFill/>
                    </a:ln>
                    <a:extLst>
                      <a:ext uri="{53640926-AAD7-44D8-BBD7-CCE9431645EC}">
                        <a14:shadowObscured xmlns:a14="http://schemas.microsoft.com/office/drawing/2010/main"/>
                      </a:ext>
                    </a:extLst>
                  </pic:spPr>
                </pic:pic>
              </a:graphicData>
            </a:graphic>
          </wp:inline>
        </w:drawing>
      </w:r>
    </w:p>
    <w:p w14:paraId="69340037" w14:textId="64C5E1BC" w:rsidR="00F33C13" w:rsidRDefault="00F33C13" w:rsidP="00F37B52">
      <w:pPr>
        <w:rPr>
          <w:rFonts w:cs="Arial"/>
          <w:b/>
          <w:bCs/>
        </w:rPr>
      </w:pPr>
    </w:p>
    <w:p w14:paraId="001B7EB5" w14:textId="2298E106" w:rsidR="00F37B52" w:rsidRPr="000E61FC" w:rsidRDefault="00F25818" w:rsidP="00F37B52">
      <w:pPr>
        <w:rPr>
          <w:rFonts w:cs="Arial"/>
        </w:rPr>
      </w:pPr>
      <w:r>
        <w:rPr>
          <w:rFonts w:cs="Arial"/>
        </w:rPr>
        <w:t xml:space="preserve">The </w:t>
      </w:r>
      <w:r w:rsidR="00F37B52" w:rsidRPr="000E61FC">
        <w:rPr>
          <w:rFonts w:cs="Arial"/>
        </w:rPr>
        <w:t>Box Office is located in the foyer under the stairwell.</w:t>
      </w:r>
      <w:r>
        <w:rPr>
          <w:rFonts w:cs="Arial"/>
        </w:rPr>
        <w:t xml:space="preserve"> If you enter from the Main </w:t>
      </w:r>
      <w:proofErr w:type="gramStart"/>
      <w:r>
        <w:rPr>
          <w:rFonts w:cs="Arial"/>
        </w:rPr>
        <w:t>Entrance</w:t>
      </w:r>
      <w:proofErr w:type="gramEnd"/>
      <w:r>
        <w:rPr>
          <w:rFonts w:cs="Arial"/>
        </w:rPr>
        <w:t xml:space="preserve"> it should be straight ahead of you. If entering from the Post Office or </w:t>
      </w:r>
      <w:proofErr w:type="gramStart"/>
      <w:r>
        <w:rPr>
          <w:rFonts w:cs="Arial"/>
        </w:rPr>
        <w:t>George Johnson lane</w:t>
      </w:r>
      <w:proofErr w:type="gramEnd"/>
      <w:r>
        <w:rPr>
          <w:rFonts w:cs="Arial"/>
        </w:rPr>
        <w:t xml:space="preserve"> </w:t>
      </w:r>
      <w:proofErr w:type="spellStart"/>
      <w:proofErr w:type="gramStart"/>
      <w:r>
        <w:rPr>
          <w:rFonts w:cs="Arial"/>
        </w:rPr>
        <w:t>your</w:t>
      </w:r>
      <w:proofErr w:type="spellEnd"/>
      <w:proofErr w:type="gramEnd"/>
      <w:r>
        <w:rPr>
          <w:rFonts w:cs="Arial"/>
        </w:rPr>
        <w:t xml:space="preserve"> should approach on its </w:t>
      </w:r>
      <w:proofErr w:type="gramStart"/>
      <w:r>
        <w:rPr>
          <w:rFonts w:cs="Arial"/>
        </w:rPr>
        <w:t>right hand</w:t>
      </w:r>
      <w:proofErr w:type="gramEnd"/>
      <w:r>
        <w:rPr>
          <w:rFonts w:cs="Arial"/>
        </w:rPr>
        <w:t xml:space="preserve"> side.</w:t>
      </w:r>
    </w:p>
    <w:p w14:paraId="2906ACAF" w14:textId="77777777" w:rsidR="00F37B52" w:rsidRPr="000E61FC" w:rsidRDefault="00F37B52" w:rsidP="0078623F">
      <w:pPr>
        <w:rPr>
          <w:rFonts w:cs="Arial"/>
          <w:b/>
        </w:rPr>
      </w:pPr>
    </w:p>
    <w:p w14:paraId="191898DF" w14:textId="77777777" w:rsidR="003123D4" w:rsidRDefault="003123D4" w:rsidP="001116A3">
      <w:pPr>
        <w:pStyle w:val="Style1"/>
      </w:pPr>
      <w:bookmarkStart w:id="31" w:name="_Toc185597508"/>
    </w:p>
    <w:p w14:paraId="178B4EB5" w14:textId="77777777" w:rsidR="003123D4" w:rsidRDefault="003123D4" w:rsidP="001116A3">
      <w:pPr>
        <w:pStyle w:val="Style1"/>
      </w:pPr>
    </w:p>
    <w:p w14:paraId="68CFCE5D" w14:textId="77777777" w:rsidR="003123D4" w:rsidRDefault="003123D4" w:rsidP="001116A3">
      <w:pPr>
        <w:pStyle w:val="Style1"/>
      </w:pPr>
    </w:p>
    <w:p w14:paraId="571F8159" w14:textId="77777777" w:rsidR="003123D4" w:rsidRDefault="003123D4" w:rsidP="001116A3">
      <w:pPr>
        <w:pStyle w:val="Style1"/>
      </w:pPr>
    </w:p>
    <w:p w14:paraId="3EA1EED0" w14:textId="77777777" w:rsidR="003123D4" w:rsidRDefault="003123D4" w:rsidP="001116A3">
      <w:pPr>
        <w:pStyle w:val="Style1"/>
      </w:pPr>
    </w:p>
    <w:p w14:paraId="4F306A66" w14:textId="77777777" w:rsidR="003123D4" w:rsidRDefault="003123D4" w:rsidP="001116A3">
      <w:pPr>
        <w:pStyle w:val="Style1"/>
      </w:pPr>
    </w:p>
    <w:p w14:paraId="2439E589" w14:textId="77777777" w:rsidR="003123D4" w:rsidRDefault="003123D4" w:rsidP="001116A3">
      <w:pPr>
        <w:pStyle w:val="Style1"/>
      </w:pPr>
    </w:p>
    <w:p w14:paraId="0AF924A3" w14:textId="0F6EAEF0" w:rsidR="0078623F" w:rsidRPr="000E61FC" w:rsidRDefault="0078623F" w:rsidP="001116A3">
      <w:pPr>
        <w:pStyle w:val="Style1"/>
      </w:pPr>
      <w:r w:rsidRPr="000E61FC">
        <w:lastRenderedPageBreak/>
        <w:t>Ushers</w:t>
      </w:r>
      <w:bookmarkEnd w:id="31"/>
    </w:p>
    <w:p w14:paraId="12FF2ED9" w14:textId="77777777" w:rsidR="0078623F" w:rsidRPr="000E61FC" w:rsidRDefault="0078623F" w:rsidP="0078623F"/>
    <w:p w14:paraId="62B5060F" w14:textId="25A23BE5" w:rsidR="0078623F" w:rsidRPr="000E61FC" w:rsidRDefault="00650BA4" w:rsidP="0078623F">
      <w:pPr>
        <w:rPr>
          <w:rFonts w:cs="Arial"/>
          <w:b/>
        </w:rPr>
      </w:pPr>
      <w:r>
        <w:rPr>
          <w:noProof/>
        </w:rPr>
        <mc:AlternateContent>
          <mc:Choice Requires="wps">
            <w:drawing>
              <wp:anchor distT="0" distB="0" distL="114300" distR="114300" simplePos="0" relativeHeight="251658240" behindDoc="0" locked="0" layoutInCell="1" allowOverlap="1" wp14:anchorId="15F36A24" wp14:editId="28F3A233">
                <wp:simplePos x="0" y="0"/>
                <wp:positionH relativeFrom="column">
                  <wp:posOffset>3185795</wp:posOffset>
                </wp:positionH>
                <wp:positionV relativeFrom="paragraph">
                  <wp:posOffset>2235835</wp:posOffset>
                </wp:positionV>
                <wp:extent cx="454025" cy="475615"/>
                <wp:effectExtent l="38100" t="38100" r="22225" b="76835"/>
                <wp:wrapNone/>
                <wp:docPr id="19084576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025" cy="475615"/>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40EEEEC">
              <v:shapetype id="_x0000_t32" coordsize="21600,21600" o:oned="t" filled="f" o:spt="32" path="m,l21600,21600e" w14:anchorId="06D666F0">
                <v:path fillok="f" arrowok="t" o:connecttype="none"/>
                <o:lock v:ext="edit" shapetype="t"/>
              </v:shapetype>
              <v:shape id="Straight Arrow Connector 1" style="position:absolute;margin-left:250.85pt;margin-top:176.05pt;width:35.75pt;height:37.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eu3QEAAP8DAAAOAAAAZHJzL2Uyb0RvYy54bWysU8GO0zAQvSPxD5bvNGlpuyhquocucFnB&#10;igXuXmfcWDi2ZQ9N8veMnTQgQCAhLlbsmffmvZnJ4XboDLtAiNrZmq9XJWdgpWu0Pdf808c3L15x&#10;FlHYRhhnoeYjRH57fP7s0PsKNq51poHAiMTGqvc1bxF9VRRRttCJuHIeLAWVC51AuoZz0QTRE3tn&#10;ik1Z7ovehcYHJyFGer2bgvyY+ZUCie+VioDM1Jy0YT5DPp/SWRwPojoH4VstZxniH1R0QlsqulDd&#10;CRTsa9C/UHVaBhedwpV0XeGU0hKyB3KzLn9y89gKD9kLNSf6pU3x/9HKd5eTfQhJuhzso7938kuk&#10;phS9j9USTJfop7RBhY4po/1nmnf2TC7YkFs6Li2FAZmkx+1uW252nEkKbW92+/UutbwQVaJJVX2I&#10;+BZcx9JHzSMGoc8tnpy1NDwXphLich9xAl4BCWws62t+s6dNyEpQaPPaNgxHT7uGQQt7NjBXNHa2&#10;NTnJnnA0MBF9AMV0Q4pfZqa8gHAygV0ErY6QEixuFibKTjCljVmAk4Q/Auf8BIW8nAt48/eqCyJX&#10;dhYXcKetC78jwGE9S1ZT/rUDk+/UgifXjA/hOnHasjyd+Y9Ia/zjPcO//7fHbwAAAP//AwBQSwME&#10;FAAGAAgAAAAhAKAv6tHgAAAACwEAAA8AAABkcnMvZG93bnJldi54bWxMj0FOwzAQRfdI3MEaJHbU&#10;jtsQCHGqCAmqsqPlANPYJIZ4HMVuGzg9ZgXL0X/6/021nt3ATmYK1pOCbCGAGWq9ttQpeNs/3dwB&#10;CxFJ4+DJKPgyAdb15UWFpfZnejWnXexYKqFQooI+xrHkPLS9cRgWfjSUsnc/OYzpnDquJzyncjdw&#10;KcQtd2gpLfQ4msfetJ+7o1OwIVq94Pz9vN9uPu4HKZqttY1S11dz8wAsmjn+wfCrn9ShTk4HfyQd&#10;2KAgF1mRUAXLXGbAEpEXSwnsoGAlCwG8rvj/H+ofAAAA//8DAFBLAQItABQABgAIAAAAIQC2gziS&#10;/gAAAOEBAAATAAAAAAAAAAAAAAAAAAAAAABbQ29udGVudF9UeXBlc10ueG1sUEsBAi0AFAAGAAgA&#10;AAAhADj9If/WAAAAlAEAAAsAAAAAAAAAAAAAAAAALwEAAF9yZWxzLy5yZWxzUEsBAi0AFAAGAAgA&#10;AAAhAFm8p67dAQAA/wMAAA4AAAAAAAAAAAAAAAAALgIAAGRycy9lMm9Eb2MueG1sUEsBAi0AFAAG&#10;AAgAAAAhAKAv6tHgAAAACwEAAA8AAAAAAAAAAAAAAAAANwQAAGRycy9kb3ducmV2LnhtbFBLBQYA&#10;AAAABAAEAPMAAABEBQAAAAA=&#10;">
                <v:stroke endarrow="block"/>
                <v:shadow on="t" color="black" opacity="22937f" offset="0,.63889mm" origin=",.5"/>
                <o:lock v:ext="edit" shapetype="f"/>
              </v:shape>
            </w:pict>
          </mc:Fallback>
        </mc:AlternateContent>
      </w:r>
      <w:r w:rsidR="0078623F" w:rsidRPr="000E61FC">
        <w:rPr>
          <w:rFonts w:cs="Arial"/>
          <w:b/>
          <w:noProof/>
          <w:lang w:val="en-AU" w:eastAsia="en-AU"/>
        </w:rPr>
        <w:drawing>
          <wp:inline distT="0" distB="0" distL="0" distR="0" wp14:anchorId="404F17DA" wp14:editId="0EE08019">
            <wp:extent cx="7015480" cy="3394075"/>
            <wp:effectExtent l="0" t="0" r="0" b="0"/>
            <wp:docPr id="52" name="Picture 52" descr="Three Arts House ushers wearing black shirts with ARTS HOUSE written on the left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ree Arts House ushers wearing black shirts with ARTS HOUSE written on the left should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1E0077F2" w:rsidR="0078623F" w:rsidRPr="000E61FC" w:rsidRDefault="0078623F" w:rsidP="0078623F">
      <w:pPr>
        <w:rPr>
          <w:rFonts w:cs="Arial"/>
        </w:rPr>
      </w:pPr>
    </w:p>
    <w:p w14:paraId="1077562B" w14:textId="096428B0" w:rsidR="0078623F" w:rsidRPr="000E61FC" w:rsidRDefault="0078623F" w:rsidP="0078623F">
      <w:pPr>
        <w:rPr>
          <w:rFonts w:cs="Arial"/>
        </w:rPr>
      </w:pPr>
      <w:r w:rsidRPr="000E61FC">
        <w:rPr>
          <w:rFonts w:cs="Arial"/>
        </w:rPr>
        <w:t xml:space="preserve">Ushers will be wearing black with an Arts House Logo on the </w:t>
      </w:r>
      <w:proofErr w:type="gramStart"/>
      <w:r w:rsidRPr="000E61FC">
        <w:rPr>
          <w:rFonts w:cs="Arial"/>
        </w:rPr>
        <w:t>left hand</w:t>
      </w:r>
      <w:proofErr w:type="gramEnd"/>
      <w:r w:rsidRPr="000E61FC">
        <w:rPr>
          <w:rFonts w:cs="Arial"/>
        </w:rPr>
        <w:t xml:space="preserve"> shoulder.</w:t>
      </w:r>
    </w:p>
    <w:p w14:paraId="2F91E400" w14:textId="23D68313" w:rsidR="003123D4" w:rsidRDefault="003123D4">
      <w:pPr>
        <w:rPr>
          <w:rFonts w:cs="Arial"/>
        </w:rPr>
      </w:pPr>
      <w:r>
        <w:rPr>
          <w:rFonts w:cs="Arial"/>
        </w:rPr>
        <w:br w:type="page"/>
      </w:r>
    </w:p>
    <w:p w14:paraId="630375ED" w14:textId="5101C7C8" w:rsidR="003123D4" w:rsidRDefault="0078623F" w:rsidP="001116A3">
      <w:pPr>
        <w:pStyle w:val="Style1"/>
      </w:pPr>
      <w:bookmarkStart w:id="32" w:name="_Toc185597509"/>
      <w:r w:rsidRPr="000E61FC">
        <w:lastRenderedPageBreak/>
        <w:t>Bar</w:t>
      </w:r>
      <w:bookmarkEnd w:id="32"/>
    </w:p>
    <w:p w14:paraId="18DBE849" w14:textId="77777777" w:rsidR="003123D4" w:rsidRPr="003123D4" w:rsidRDefault="003123D4" w:rsidP="003123D4">
      <w:pPr>
        <w:pStyle w:val="Heading1"/>
      </w:pPr>
    </w:p>
    <w:p w14:paraId="44C9ABD3" w14:textId="560454CA" w:rsidR="0078623F" w:rsidRPr="003123D4" w:rsidRDefault="003123D4" w:rsidP="003123D4">
      <w:pPr>
        <w:pStyle w:val="Style1"/>
        <w:rPr>
          <w:b w:val="0"/>
          <w:bCs/>
          <w:szCs w:val="28"/>
        </w:rPr>
      </w:pPr>
      <w:r w:rsidRPr="000E61FC">
        <w:rPr>
          <w:noProof/>
          <w:color w:val="auto"/>
          <w:lang w:val="en-AU" w:eastAsia="en-AU"/>
        </w:rPr>
        <w:drawing>
          <wp:anchor distT="0" distB="0" distL="114300" distR="114300" simplePos="0" relativeHeight="251658241" behindDoc="1" locked="0" layoutInCell="1" allowOverlap="1" wp14:anchorId="786A1F78" wp14:editId="37B4881D">
            <wp:simplePos x="0" y="0"/>
            <wp:positionH relativeFrom="column">
              <wp:posOffset>1905</wp:posOffset>
            </wp:positionH>
            <wp:positionV relativeFrom="paragraph">
              <wp:posOffset>0</wp:posOffset>
            </wp:positionV>
            <wp:extent cx="6737267" cy="4691641"/>
            <wp:effectExtent l="0" t="0" r="6985" b="0"/>
            <wp:wrapTight wrapText="bothSides">
              <wp:wrapPolygon edited="0">
                <wp:start x="0" y="0"/>
                <wp:lineTo x="0" y="21489"/>
                <wp:lineTo x="21561" y="21489"/>
                <wp:lineTo x="21561" y="0"/>
                <wp:lineTo x="0" y="0"/>
              </wp:wrapPolygon>
            </wp:wrapTight>
            <wp:docPr id="1105983292" name="Picture 1" descr="Arts House bar in warm lighting. A tall bar with signage and drinks up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Arts House bar in warm lighting. A tall bar with signage and drinks upon it."/>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7193"/>
                    <a:stretch/>
                  </pic:blipFill>
                  <pic:spPr bwMode="auto">
                    <a:xfrm>
                      <a:off x="0" y="0"/>
                      <a:ext cx="6737267" cy="4691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7A6">
        <w:br/>
      </w:r>
      <w:r w:rsidR="00CC6151" w:rsidRPr="003123D4">
        <w:rPr>
          <w:rFonts w:cs="Arial"/>
          <w:b w:val="0"/>
          <w:bCs/>
          <w:szCs w:val="28"/>
        </w:rPr>
        <w:t xml:space="preserve">Image Description: The Arts House Bar with vases on each side of the bar filled with native flowers. In the centre there is a bar menu displayed with drinks set up on the top level on the bar. Towards the back wall there is </w:t>
      </w:r>
      <w:proofErr w:type="gramStart"/>
      <w:r w:rsidR="00CC6151" w:rsidRPr="003123D4">
        <w:rPr>
          <w:rFonts w:cs="Arial"/>
          <w:b w:val="0"/>
          <w:bCs/>
          <w:szCs w:val="28"/>
        </w:rPr>
        <w:t>a</w:t>
      </w:r>
      <w:proofErr w:type="gramEnd"/>
      <w:r w:rsidR="00CC6151" w:rsidRPr="003123D4">
        <w:rPr>
          <w:rFonts w:cs="Arial"/>
          <w:b w:val="0"/>
          <w:bCs/>
          <w:szCs w:val="28"/>
        </w:rPr>
        <w:t xml:space="preserve"> Arts House sign that is lit up. The lighting of the space is lit up orange.</w:t>
      </w:r>
      <w:r w:rsidR="00C067A6" w:rsidRPr="003123D4">
        <w:rPr>
          <w:b w:val="0"/>
          <w:bCs/>
          <w:szCs w:val="28"/>
        </w:rPr>
        <w:br/>
      </w:r>
      <w:r w:rsidR="00C067A6" w:rsidRPr="003123D4">
        <w:rPr>
          <w:b w:val="0"/>
          <w:bCs/>
          <w:szCs w:val="28"/>
        </w:rPr>
        <w:br/>
      </w:r>
      <w:r w:rsidR="000C5BBF" w:rsidRPr="003123D4">
        <w:rPr>
          <w:rFonts w:cs="Arial"/>
          <w:b w:val="0"/>
          <w:bCs/>
          <w:szCs w:val="28"/>
        </w:rPr>
        <w:t xml:space="preserve">The bar is to the </w:t>
      </w:r>
      <w:r w:rsidR="0078623F" w:rsidRPr="003123D4">
        <w:rPr>
          <w:rFonts w:cs="Arial"/>
          <w:b w:val="0"/>
          <w:bCs/>
          <w:szCs w:val="28"/>
        </w:rPr>
        <w:t>Bar staff will be wearing black with an Arts House Logo.</w:t>
      </w:r>
    </w:p>
    <w:p w14:paraId="07D1A715" w14:textId="6DFDF2A4" w:rsidR="0078623F" w:rsidRPr="000E61FC" w:rsidRDefault="0078623F" w:rsidP="0078623F">
      <w:pPr>
        <w:rPr>
          <w:rFonts w:cs="Arial"/>
        </w:rPr>
      </w:pPr>
    </w:p>
    <w:p w14:paraId="1103738C" w14:textId="313380D6" w:rsidR="0078623F" w:rsidRPr="000E61FC" w:rsidRDefault="0078623F" w:rsidP="0078623F">
      <w:pPr>
        <w:rPr>
          <w:rFonts w:cs="Arial"/>
        </w:rPr>
      </w:pPr>
      <w:r w:rsidRPr="000E61FC">
        <w:rPr>
          <w:rFonts w:cs="Arial"/>
        </w:rPr>
        <w:t xml:space="preserve">We have a range of alcoholic and non-alcoholic beverages for sale. </w:t>
      </w:r>
    </w:p>
    <w:p w14:paraId="4C748E10" w14:textId="597C8AEA" w:rsidR="0078623F" w:rsidRPr="000E61FC" w:rsidRDefault="0078623F" w:rsidP="0078623F">
      <w:pPr>
        <w:rPr>
          <w:rFonts w:cs="Arial"/>
        </w:rPr>
      </w:pPr>
    </w:p>
    <w:p w14:paraId="2E7ACB3D" w14:textId="233F77C8" w:rsidR="0078623F" w:rsidRPr="000E61FC" w:rsidRDefault="0078623F" w:rsidP="0078623F">
      <w:pPr>
        <w:rPr>
          <w:rFonts w:cs="Arial"/>
          <w:szCs w:val="28"/>
          <w:shd w:val="clear" w:color="auto" w:fill="FFFFFF"/>
        </w:rPr>
      </w:pPr>
      <w:r w:rsidRPr="000E61FC">
        <w:rPr>
          <w:rFonts w:cs="Arial"/>
          <w:szCs w:val="28"/>
          <w:shd w:val="clear" w:color="auto" w:fill="FFFFFF"/>
        </w:rPr>
        <w:t>We are a cashless venue and accept EFTPOS, Visa and Mastercard payments.</w:t>
      </w:r>
    </w:p>
    <w:p w14:paraId="37D3AB51" w14:textId="77777777" w:rsidR="0078623F" w:rsidRPr="000E61FC" w:rsidRDefault="0078623F" w:rsidP="0078623F">
      <w:pPr>
        <w:rPr>
          <w:rFonts w:cs="Arial"/>
        </w:rPr>
      </w:pPr>
    </w:p>
    <w:p w14:paraId="4E601931" w14:textId="2A7EBCF6" w:rsidR="0078623F" w:rsidRPr="000E61FC" w:rsidRDefault="0078623F" w:rsidP="0078623F">
      <w:pPr>
        <w:rPr>
          <w:rFonts w:cs="Arial"/>
        </w:rPr>
      </w:pPr>
      <w:r w:rsidRPr="000E61FC">
        <w:rPr>
          <w:rFonts w:cs="Arial"/>
        </w:rPr>
        <w:br w:type="page"/>
      </w:r>
    </w:p>
    <w:p w14:paraId="57B353AD" w14:textId="115524A6" w:rsidR="0078623F" w:rsidRDefault="0078623F" w:rsidP="008D7240">
      <w:pPr>
        <w:pStyle w:val="Style1"/>
      </w:pPr>
      <w:bookmarkStart w:id="33" w:name="_Toc185597510"/>
      <w:r w:rsidRPr="008D7240">
        <w:lastRenderedPageBreak/>
        <w:t>Quiet Space</w:t>
      </w:r>
      <w:bookmarkEnd w:id="33"/>
    </w:p>
    <w:p w14:paraId="4C11B3FB" w14:textId="77777777" w:rsidR="003123D4" w:rsidRPr="003123D4" w:rsidRDefault="003123D4" w:rsidP="003123D4">
      <w:pPr>
        <w:pStyle w:val="Heading1"/>
      </w:pPr>
    </w:p>
    <w:p w14:paraId="1FBDC257" w14:textId="77777777" w:rsidR="0078623F" w:rsidRPr="000E61FC" w:rsidRDefault="0078623F" w:rsidP="0078623F"/>
    <w:p w14:paraId="68F6109D" w14:textId="52E2B786" w:rsidR="0078623F" w:rsidRDefault="0078623F" w:rsidP="0078623F">
      <w:r w:rsidRPr="000E61FC">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53F3C883" w14:textId="77777777" w:rsidR="003123D4" w:rsidRDefault="003123D4" w:rsidP="0078623F"/>
    <w:p w14:paraId="4DEDE637" w14:textId="77777777" w:rsidR="003123D4" w:rsidRPr="000E61FC" w:rsidRDefault="003123D4" w:rsidP="0078623F"/>
    <w:p w14:paraId="42E84016" w14:textId="41B42845" w:rsidR="0078623F" w:rsidRPr="000E61FC" w:rsidRDefault="0078623F" w:rsidP="0078623F">
      <w:pPr>
        <w:spacing w:line="360" w:lineRule="auto"/>
        <w:rPr>
          <w:rFonts w:cs="Arial"/>
        </w:rPr>
      </w:pPr>
      <w:r w:rsidRPr="000E61FC">
        <w:rPr>
          <w:rFonts w:cs="Arial"/>
        </w:rPr>
        <w:t>Arts House Quiet Space is located on Ground Level and is nearby reception and opposite the accessible bathrooms. It includes a range of seating options including soft furnishings, dimmable lights, sensory and stim objects. It is open during venue opening hours and events as a quiet space, prayer or parenting space.</w:t>
      </w:r>
    </w:p>
    <w:p w14:paraId="7E30ADF8" w14:textId="77777777" w:rsidR="0078623F" w:rsidRDefault="0078623F" w:rsidP="0078623F">
      <w:pPr>
        <w:spacing w:line="360" w:lineRule="auto"/>
        <w:rPr>
          <w:rFonts w:cs="Arial"/>
        </w:rPr>
      </w:pPr>
    </w:p>
    <w:p w14:paraId="62EF58CB" w14:textId="761F1D48" w:rsidR="003123D4" w:rsidRPr="000E61FC" w:rsidRDefault="003123D4" w:rsidP="0078623F">
      <w:pPr>
        <w:spacing w:line="360" w:lineRule="auto"/>
        <w:rPr>
          <w:rFonts w:cs="Arial"/>
        </w:rPr>
        <w:sectPr w:rsidR="003123D4" w:rsidRPr="000E61FC" w:rsidSect="00456DFD">
          <w:footerReference w:type="default" r:id="rId46"/>
          <w:type w:val="continuous"/>
          <w:pgSz w:w="12240" w:h="15840"/>
          <w:pgMar w:top="1276" w:right="616" w:bottom="142" w:left="567" w:header="284" w:footer="0" w:gutter="0"/>
          <w:cols w:space="720"/>
        </w:sectPr>
      </w:pPr>
    </w:p>
    <w:p w14:paraId="79191D7A" w14:textId="0EF85DD5" w:rsidR="0078623F" w:rsidRPr="003123D4" w:rsidRDefault="0078623F" w:rsidP="68B7B692">
      <w:pPr>
        <w:spacing w:line="360" w:lineRule="auto"/>
        <w:rPr>
          <w:rFonts w:cs="Arial"/>
          <w:szCs w:val="28"/>
        </w:rPr>
      </w:pPr>
      <w:r>
        <w:rPr>
          <w:noProof/>
        </w:rPr>
        <w:drawing>
          <wp:inline distT="0" distB="0" distL="0" distR="0" wp14:anchorId="1EC59F54" wp14:editId="4BEAAF88">
            <wp:extent cx="3244933" cy="2237120"/>
            <wp:effectExtent l="0" t="0" r="0" b="0"/>
            <wp:docPr id="14" name="Picture 14" descr="Quiet space with dim lights. There is a mixture of hard and soft seating, dark curtains and a collection of sensory items on a coffee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iet space with dim lights. There is a mixture of hard and soft seating, dark curtains and a collection of sensory items on a coffee tables."/>
                    <pic:cNvPicPr>
                      <a:picLocks noChangeAspect="1" noChangeArrowheads="1"/>
                    </pic:cNvPicPr>
                  </pic:nvPicPr>
                  <pic:blipFill rotWithShape="1">
                    <a:blip r:embed="rId47" r:link="rId48" cstate="print">
                      <a:extLst>
                        <a:ext uri="{28A0092B-C50C-407E-A947-70E740481C1C}">
                          <a14:useLocalDpi xmlns:a14="http://schemas.microsoft.com/office/drawing/2010/main" val="0"/>
                        </a:ext>
                      </a:extLst>
                    </a:blip>
                    <a:srcRect/>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rsidRPr="003123D4">
        <w:rPr>
          <w:rFonts w:cs="Arial"/>
          <w:szCs w:val="28"/>
        </w:rPr>
        <w:t>Image: Quiet space with lights dimmed</w:t>
      </w:r>
    </w:p>
    <w:p w14:paraId="02C61A18" w14:textId="04DD32BB" w:rsidR="0078623F" w:rsidRPr="003123D4" w:rsidRDefault="0078623F" w:rsidP="68B7B692">
      <w:pPr>
        <w:ind w:left="-284"/>
        <w:rPr>
          <w:szCs w:val="28"/>
        </w:rPr>
      </w:pPr>
      <w:r w:rsidRPr="003123D4">
        <w:rPr>
          <w:noProof/>
          <w:szCs w:val="28"/>
        </w:rPr>
        <w:drawing>
          <wp:inline distT="0" distB="0" distL="0" distR="0" wp14:anchorId="67B65C0F" wp14:editId="7F0A5EFB">
            <wp:extent cx="3251634" cy="2247228"/>
            <wp:effectExtent l="0" t="0" r="6350" b="1270"/>
            <wp:docPr id="15" name="Picture 15" descr="The quiet spaces kitchenette, with a sink and a water cooler sits to the right of a bookshelf above a non-functional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quiet spaces kitchenette, with a sink and a water cooler sits to the right of a bookshelf above a non-functional fireplace"/>
                    <pic:cNvPicPr>
                      <a:picLocks noChangeAspect="1" noChangeArrowheads="1"/>
                    </pic:cNvPicPr>
                  </pic:nvPicPr>
                  <pic:blipFill rotWithShape="1">
                    <a:blip r:embed="rId49" r:link="rId50" cstate="print">
                      <a:extLst>
                        <a:ext uri="{28A0092B-C50C-407E-A947-70E740481C1C}">
                          <a14:useLocalDpi xmlns:a14="http://schemas.microsoft.com/office/drawing/2010/main" val="0"/>
                        </a:ext>
                      </a:extLst>
                    </a:blip>
                    <a:srcRect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300F22D3" w14:textId="6C798D7F" w:rsidR="0078623F" w:rsidRPr="003123D4" w:rsidRDefault="0078623F" w:rsidP="0078623F">
      <w:pPr>
        <w:ind w:left="-284"/>
        <w:rPr>
          <w:rFonts w:cs="Arial"/>
          <w:szCs w:val="28"/>
        </w:rPr>
      </w:pPr>
      <w:r w:rsidRPr="003123D4">
        <w:rPr>
          <w:rFonts w:cs="Arial"/>
          <w:szCs w:val="28"/>
        </w:rPr>
        <w:t xml:space="preserve">Image: Quiet space kitchenette and </w:t>
      </w:r>
      <w:proofErr w:type="gramStart"/>
      <w:r w:rsidRPr="003123D4">
        <w:rPr>
          <w:rFonts w:cs="Arial"/>
          <w:szCs w:val="28"/>
        </w:rPr>
        <w:t>book shelf</w:t>
      </w:r>
      <w:proofErr w:type="gramEnd"/>
    </w:p>
    <w:p w14:paraId="0E362BC3" w14:textId="4F399D99" w:rsidR="00292396" w:rsidRPr="000E61FC" w:rsidRDefault="00292396" w:rsidP="0078623F">
      <w:pPr>
        <w:ind w:left="-284"/>
        <w:rPr>
          <w:rFonts w:cs="Arial"/>
          <w:sz w:val="24"/>
        </w:rPr>
      </w:pPr>
    </w:p>
    <w:p w14:paraId="705FD48A" w14:textId="29BD9A0F" w:rsidR="00292396" w:rsidRPr="000E61FC" w:rsidRDefault="00292396" w:rsidP="0078623F">
      <w:pPr>
        <w:ind w:left="-284"/>
        <w:rPr>
          <w:rFonts w:cs="Arial"/>
          <w:sz w:val="24"/>
        </w:rPr>
      </w:pPr>
    </w:p>
    <w:p w14:paraId="69CBE91E" w14:textId="76A9F10B" w:rsidR="00292396" w:rsidRPr="000E61FC" w:rsidRDefault="00292396" w:rsidP="0078623F">
      <w:pPr>
        <w:ind w:left="-284"/>
        <w:rPr>
          <w:sz w:val="24"/>
        </w:rPr>
        <w:sectPr w:rsidR="00292396" w:rsidRPr="000E61FC" w:rsidSect="00456DFD">
          <w:footerReference w:type="default" r:id="rId51"/>
          <w:type w:val="continuous"/>
          <w:pgSz w:w="12240" w:h="15840"/>
          <w:pgMar w:top="1276" w:right="616" w:bottom="142" w:left="567" w:header="284" w:footer="0" w:gutter="0"/>
          <w:cols w:num="2" w:space="720"/>
        </w:sectPr>
      </w:pPr>
    </w:p>
    <w:p w14:paraId="3142442C" w14:textId="4EEB6254" w:rsidR="515AA4FA" w:rsidRDefault="515AA4FA" w:rsidP="515AA4FA">
      <w:pPr>
        <w:pStyle w:val="Style1"/>
      </w:pPr>
    </w:p>
    <w:p w14:paraId="40E30C47" w14:textId="77777777" w:rsidR="003123D4" w:rsidRDefault="003123D4" w:rsidP="008D7240">
      <w:pPr>
        <w:pStyle w:val="Style1"/>
      </w:pPr>
      <w:bookmarkStart w:id="34" w:name="_Toc185597511"/>
    </w:p>
    <w:p w14:paraId="77785535" w14:textId="77777777" w:rsidR="003123D4" w:rsidRDefault="003123D4" w:rsidP="008D7240">
      <w:pPr>
        <w:pStyle w:val="Style1"/>
      </w:pPr>
    </w:p>
    <w:p w14:paraId="1B8AF1F6" w14:textId="77777777" w:rsidR="003123D4" w:rsidRDefault="003123D4" w:rsidP="008D7240">
      <w:pPr>
        <w:pStyle w:val="Style1"/>
      </w:pPr>
    </w:p>
    <w:p w14:paraId="5DC5F448" w14:textId="77777777" w:rsidR="003123D4" w:rsidRDefault="003123D4" w:rsidP="008D7240">
      <w:pPr>
        <w:pStyle w:val="Style1"/>
      </w:pPr>
    </w:p>
    <w:p w14:paraId="48B0DA9B" w14:textId="77777777" w:rsidR="003123D4" w:rsidRDefault="003123D4" w:rsidP="008D7240">
      <w:pPr>
        <w:pStyle w:val="Style1"/>
      </w:pPr>
    </w:p>
    <w:p w14:paraId="1EA7B250" w14:textId="77777777" w:rsidR="003123D4" w:rsidRDefault="003123D4" w:rsidP="008D7240">
      <w:pPr>
        <w:pStyle w:val="Style1"/>
      </w:pPr>
    </w:p>
    <w:p w14:paraId="4BE0CB35" w14:textId="77777777" w:rsidR="003123D4" w:rsidRDefault="003123D4" w:rsidP="008D7240">
      <w:pPr>
        <w:pStyle w:val="Style1"/>
      </w:pPr>
    </w:p>
    <w:p w14:paraId="090CCAA4" w14:textId="77777777" w:rsidR="003123D4" w:rsidRDefault="003123D4" w:rsidP="008D7240">
      <w:pPr>
        <w:pStyle w:val="Style1"/>
      </w:pPr>
    </w:p>
    <w:p w14:paraId="420872FE" w14:textId="77777777" w:rsidR="003123D4" w:rsidRDefault="003123D4" w:rsidP="008D7240">
      <w:pPr>
        <w:pStyle w:val="Style1"/>
      </w:pPr>
    </w:p>
    <w:p w14:paraId="2C37A3CE" w14:textId="77777777" w:rsidR="003A0200" w:rsidRDefault="003A0200" w:rsidP="008D7240">
      <w:pPr>
        <w:pStyle w:val="Style1"/>
      </w:pPr>
    </w:p>
    <w:p w14:paraId="4FB7C48E" w14:textId="2F8411CC" w:rsidR="0078623F" w:rsidRPr="008D7240" w:rsidRDefault="0078623F" w:rsidP="008D7240">
      <w:pPr>
        <w:pStyle w:val="Style1"/>
      </w:pPr>
      <w:r w:rsidRPr="008D7240">
        <w:lastRenderedPageBreak/>
        <w:t>Bathrooms</w:t>
      </w:r>
      <w:bookmarkEnd w:id="34"/>
    </w:p>
    <w:p w14:paraId="57FC5580" w14:textId="77777777" w:rsidR="0078623F" w:rsidRPr="000E61FC" w:rsidRDefault="0078623F" w:rsidP="0078623F">
      <w:pPr>
        <w:rPr>
          <w:rFonts w:cs="Arial"/>
          <w:b/>
        </w:rPr>
      </w:pPr>
    </w:p>
    <w:p w14:paraId="0668E825" w14:textId="77777777" w:rsidR="0078623F" w:rsidRDefault="0078623F" w:rsidP="0078623F">
      <w:pPr>
        <w:spacing w:line="360" w:lineRule="auto"/>
        <w:rPr>
          <w:rFonts w:cs="Arial"/>
        </w:rPr>
      </w:pPr>
      <w:r w:rsidRPr="000E61FC">
        <w:rPr>
          <w:rFonts w:cs="Arial"/>
        </w:rPr>
        <w:t>All bathrooms have Dyson hand dryers with sensor activation. There is an accessible bathroom that is single use on ground level opposite the Quiet Space. There is another accessible bathroom upstairs – this is accessible via lift or stairs.</w:t>
      </w:r>
    </w:p>
    <w:p w14:paraId="66C0132C" w14:textId="77777777" w:rsidR="003123D4" w:rsidRPr="000E61FC" w:rsidRDefault="003123D4" w:rsidP="0078623F">
      <w:pPr>
        <w:spacing w:line="360" w:lineRule="auto"/>
        <w:rPr>
          <w:rFonts w:cs="Arial"/>
        </w:rPr>
      </w:pPr>
    </w:p>
    <w:p w14:paraId="38FB5EEF" w14:textId="3D3DD16C" w:rsidR="0078623F" w:rsidRPr="000E61FC" w:rsidRDefault="0078623F" w:rsidP="003A0200">
      <w:pPr>
        <w:jc w:val="center"/>
        <w:rPr>
          <w:rFonts w:cs="Arial"/>
          <w:b/>
        </w:rPr>
      </w:pPr>
      <w:r w:rsidRPr="000E61FC">
        <w:rPr>
          <w:rFonts w:cs="Arial"/>
          <w:noProof/>
          <w:lang w:val="en-AU" w:eastAsia="en-AU"/>
        </w:rPr>
        <w:drawing>
          <wp:inline distT="0" distB="0" distL="0" distR="0" wp14:anchorId="663E01AF" wp14:editId="58D369E4">
            <wp:extent cx="6477000" cy="3303330"/>
            <wp:effectExtent l="0" t="0" r="0" b="0"/>
            <wp:docPr id="8" name="Picture 8" descr="Map of downstairs Arts House with bathrooms marked. There is one accessed from near reception. One accessible bathroom and gender neutral bathroom can be accessed from the hall near the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downstairs Arts House with bathrooms marked. There is one accessed from near reception. One accessible bathroom and gender neutral bathroom can be accessed from the hall near the foyer."/>
                    <pic:cNvPicPr/>
                  </pic:nvPicPr>
                  <pic:blipFill rotWithShape="1">
                    <a:blip r:embed="rId52"/>
                    <a:srcRect t="12191" b="3363"/>
                    <a:stretch/>
                  </pic:blipFill>
                  <pic:spPr bwMode="auto">
                    <a:xfrm>
                      <a:off x="0" y="0"/>
                      <a:ext cx="6523839" cy="3327218"/>
                    </a:xfrm>
                    <a:prstGeom prst="rect">
                      <a:avLst/>
                    </a:prstGeom>
                    <a:ln>
                      <a:noFill/>
                    </a:ln>
                    <a:extLst>
                      <a:ext uri="{53640926-AAD7-44D8-BBD7-CCE9431645EC}">
                        <a14:shadowObscured xmlns:a14="http://schemas.microsoft.com/office/drawing/2010/main"/>
                      </a:ext>
                    </a:extLst>
                  </pic:spPr>
                </pic:pic>
              </a:graphicData>
            </a:graphic>
          </wp:inline>
        </w:drawing>
      </w:r>
    </w:p>
    <w:p w14:paraId="0797E42B" w14:textId="55CE0182" w:rsidR="00F97CC4" w:rsidRPr="000E61FC" w:rsidRDefault="00F97CC4" w:rsidP="0078623F">
      <w:pPr>
        <w:rPr>
          <w:rFonts w:cs="Arial"/>
          <w:b/>
        </w:rPr>
      </w:pPr>
    </w:p>
    <w:p w14:paraId="122E02A0" w14:textId="0A277BAF" w:rsidR="0078623F" w:rsidRPr="000E61FC" w:rsidRDefault="0078623F" w:rsidP="0078623F">
      <w:pPr>
        <w:spacing w:line="360" w:lineRule="auto"/>
      </w:pPr>
    </w:p>
    <w:p w14:paraId="27C0ADF6" w14:textId="3197825C" w:rsidR="0078623F" w:rsidRPr="000E61FC" w:rsidRDefault="00FF52D8" w:rsidP="0078623F">
      <w:pPr>
        <w:spacing w:line="360" w:lineRule="auto"/>
        <w:rPr>
          <w:rFonts w:cs="Arial"/>
        </w:rPr>
      </w:pPr>
      <w:r w:rsidRPr="68B7B692">
        <w:rPr>
          <w:noProof/>
        </w:rPr>
        <w:t xml:space="preserve"> </w:t>
      </w:r>
    </w:p>
    <w:p w14:paraId="01AC13E7" w14:textId="69C54AE9" w:rsidR="00FF52D8" w:rsidRPr="000E61FC" w:rsidRDefault="00FF52D8" w:rsidP="162CEEB4">
      <w:pPr>
        <w:spacing w:line="360" w:lineRule="auto"/>
        <w:rPr>
          <w:rFonts w:eastAsia="Arial"/>
          <w:b/>
          <w:bCs/>
          <w:highlight w:val="magenta"/>
        </w:rPr>
      </w:pPr>
    </w:p>
    <w:p w14:paraId="0799D633" w14:textId="5FCAD72C" w:rsidR="00FF52D8" w:rsidRPr="000E61FC" w:rsidRDefault="00FF52D8" w:rsidP="00FF52D8">
      <w:pPr>
        <w:spacing w:line="360" w:lineRule="auto"/>
        <w:rPr>
          <w:rFonts w:eastAsia="Arial"/>
          <w:b/>
          <w:bCs/>
        </w:rPr>
      </w:pPr>
    </w:p>
    <w:p w14:paraId="1658B4C8" w14:textId="7B124932" w:rsidR="00FF52D8" w:rsidRPr="000E61FC" w:rsidRDefault="00FF52D8" w:rsidP="00FF52D8">
      <w:pPr>
        <w:spacing w:line="360" w:lineRule="auto"/>
      </w:pPr>
    </w:p>
    <w:p w14:paraId="4B4CEF11" w14:textId="052D3D00" w:rsidR="00BB35B8" w:rsidRPr="000E61FC" w:rsidRDefault="00BB35B8" w:rsidP="00BB35B8">
      <w:pPr>
        <w:spacing w:line="360" w:lineRule="auto"/>
      </w:pPr>
    </w:p>
    <w:p w14:paraId="2BB8C69B" w14:textId="6AF74E8A" w:rsidR="00BB35B8" w:rsidRPr="000E61FC" w:rsidRDefault="00BB35B8" w:rsidP="162CEEB4">
      <w:pPr>
        <w:spacing w:line="360" w:lineRule="auto"/>
        <w:rPr>
          <w:rFonts w:eastAsia="Arial"/>
          <w:b/>
          <w:bCs/>
          <w:highlight w:val="magenta"/>
        </w:rPr>
      </w:pPr>
    </w:p>
    <w:p w14:paraId="7F81B881" w14:textId="347A9FE3" w:rsidR="00BB35B8" w:rsidRPr="000E61FC" w:rsidRDefault="00BB35B8" w:rsidP="00BB35B8">
      <w:pPr>
        <w:rPr>
          <w:lang w:val="en-US" w:eastAsia="en-US"/>
        </w:rPr>
      </w:pPr>
    </w:p>
    <w:p w14:paraId="6AE46517" w14:textId="77777777" w:rsidR="00BB35B8" w:rsidRPr="000E61FC" w:rsidRDefault="00BB35B8" w:rsidP="00BB35B8">
      <w:pPr>
        <w:rPr>
          <w:lang w:val="en-US" w:eastAsia="en-US"/>
        </w:rPr>
      </w:pPr>
    </w:p>
    <w:p w14:paraId="484512C3" w14:textId="77777777" w:rsidR="00BB35B8" w:rsidRPr="000E61FC" w:rsidRDefault="00BB35B8" w:rsidP="00BB35B8">
      <w:pPr>
        <w:rPr>
          <w:lang w:val="en-US" w:eastAsia="en-US"/>
        </w:rPr>
      </w:pPr>
    </w:p>
    <w:p w14:paraId="62C02F75" w14:textId="77777777" w:rsidR="00BB35B8" w:rsidRPr="000E61FC" w:rsidRDefault="00BB35B8" w:rsidP="00BB35B8">
      <w:pPr>
        <w:rPr>
          <w:lang w:val="en-US" w:eastAsia="en-US"/>
        </w:rPr>
      </w:pPr>
    </w:p>
    <w:p w14:paraId="78EAAD3A" w14:textId="77777777" w:rsidR="00BB35B8" w:rsidRPr="000E61FC" w:rsidRDefault="00BB35B8" w:rsidP="00BB35B8">
      <w:pPr>
        <w:rPr>
          <w:lang w:val="en-US" w:eastAsia="en-US"/>
        </w:rPr>
      </w:pPr>
    </w:p>
    <w:p w14:paraId="6D0EC123" w14:textId="77777777" w:rsidR="00BB35B8" w:rsidRPr="000E61FC" w:rsidRDefault="00BB35B8" w:rsidP="00BB35B8">
      <w:pPr>
        <w:rPr>
          <w:lang w:val="en-US" w:eastAsia="en-US"/>
        </w:rPr>
      </w:pPr>
    </w:p>
    <w:p w14:paraId="7FA9DB7B" w14:textId="5C2CE9E0" w:rsidR="162CEEB4" w:rsidRPr="00571B46" w:rsidRDefault="162CEEB4" w:rsidP="00571B46">
      <w:pPr>
        <w:spacing w:line="360" w:lineRule="auto"/>
        <w:rPr>
          <w:rFonts w:cs="Arial"/>
        </w:rPr>
      </w:pPr>
    </w:p>
    <w:p w14:paraId="534B5FC6" w14:textId="42C40145" w:rsidR="00F97CC4" w:rsidRPr="000E61FC" w:rsidRDefault="00F97CC4" w:rsidP="00F97CC4">
      <w:pPr>
        <w:rPr>
          <w:rFonts w:cs="Arial"/>
          <w:b/>
        </w:rPr>
      </w:pPr>
      <w:r w:rsidRPr="000E61FC">
        <w:rPr>
          <w:rFonts w:cs="Arial"/>
          <w:b/>
        </w:rPr>
        <w:br w:type="page"/>
      </w:r>
    </w:p>
    <w:p w14:paraId="2A72D87D" w14:textId="572DAD39" w:rsidR="0078623F" w:rsidRPr="008D7240" w:rsidRDefault="0078623F" w:rsidP="008D7240">
      <w:pPr>
        <w:pStyle w:val="Style1"/>
        <w:rPr>
          <w:rFonts w:cs="Arial"/>
          <w:szCs w:val="28"/>
        </w:rPr>
      </w:pPr>
      <w:bookmarkStart w:id="35" w:name="_Toc185597515"/>
      <w:r w:rsidRPr="008D7240">
        <w:rPr>
          <w:rFonts w:cs="Arial"/>
          <w:szCs w:val="28"/>
        </w:rPr>
        <w:lastRenderedPageBreak/>
        <w:t>Lift</w:t>
      </w:r>
      <w:bookmarkEnd w:id="35"/>
      <w:r w:rsidR="00096440">
        <w:rPr>
          <w:rFonts w:cs="Arial"/>
          <w:szCs w:val="28"/>
        </w:rPr>
        <w:t xml:space="preserve"> </w:t>
      </w:r>
    </w:p>
    <w:p w14:paraId="12E80456" w14:textId="77777777" w:rsidR="0078623F" w:rsidRPr="000E61FC" w:rsidRDefault="0078623F" w:rsidP="0078623F">
      <w:pPr>
        <w:rPr>
          <w:rFonts w:eastAsia="Times New Roman"/>
          <w:noProof/>
          <w:lang w:val="en-AU" w:eastAsia="en-AU"/>
        </w:rPr>
      </w:pPr>
    </w:p>
    <w:p w14:paraId="69FB114F" w14:textId="22B58209" w:rsidR="0078623F" w:rsidRPr="000E61FC" w:rsidRDefault="0078623F" w:rsidP="0078623F">
      <w:pPr>
        <w:spacing w:line="360" w:lineRule="auto"/>
        <w:rPr>
          <w:rFonts w:cs="Arial"/>
        </w:rPr>
      </w:pPr>
      <w:r w:rsidRPr="68B7B692">
        <w:rPr>
          <w:rFonts w:cs="Arial"/>
        </w:rPr>
        <w:t xml:space="preserve">The </w:t>
      </w:r>
      <w:r w:rsidR="40E69550" w:rsidRPr="68B7B692">
        <w:rPr>
          <w:rFonts w:cs="Arial"/>
        </w:rPr>
        <w:t xml:space="preserve">Ground Floor Lift </w:t>
      </w:r>
      <w:r w:rsidRPr="68B7B692">
        <w:rPr>
          <w:rFonts w:cs="Arial"/>
        </w:rPr>
        <w:t>is located behind reception desk in the foyer.</w:t>
      </w:r>
    </w:p>
    <w:p w14:paraId="77BACDA5" w14:textId="24B7A863" w:rsidR="00096440" w:rsidRDefault="0078623F" w:rsidP="0078623F">
      <w:pPr>
        <w:spacing w:line="360" w:lineRule="auto"/>
        <w:rPr>
          <w:rFonts w:cs="Arial"/>
        </w:rPr>
      </w:pPr>
      <w:r w:rsidRPr="000E61FC">
        <w:rPr>
          <w:rFonts w:cs="Arial"/>
        </w:rPr>
        <w:t>The closest entry to the lift is via George Johnson Lane.</w:t>
      </w:r>
    </w:p>
    <w:p w14:paraId="50D44983" w14:textId="7C262164" w:rsidR="00650BA4" w:rsidRDefault="00650BA4" w:rsidP="0078623F">
      <w:pPr>
        <w:spacing w:line="360" w:lineRule="auto"/>
      </w:pPr>
      <w:r w:rsidRPr="68B7B692">
        <w:rPr>
          <w:rFonts w:cs="Arial"/>
        </w:rPr>
        <w:t>The lift has buttons with braille. It also has audio cues inside.</w:t>
      </w:r>
    </w:p>
    <w:p w14:paraId="3643734B" w14:textId="0A0433FC" w:rsidR="68B7B692" w:rsidRDefault="68B7B692" w:rsidP="68B7B692">
      <w:pPr>
        <w:spacing w:line="360" w:lineRule="auto"/>
        <w:rPr>
          <w:rFonts w:cs="Arial"/>
        </w:rPr>
      </w:pPr>
    </w:p>
    <w:p w14:paraId="0355C9EA" w14:textId="0FF98821" w:rsidR="00114005" w:rsidRPr="000E61FC" w:rsidRDefault="00114005" w:rsidP="0078623F">
      <w:pPr>
        <w:spacing w:line="360" w:lineRule="auto"/>
        <w:rPr>
          <w:rFonts w:cs="Arial"/>
        </w:rPr>
      </w:pPr>
      <w:r>
        <w:rPr>
          <w:noProof/>
        </w:rPr>
        <w:drawing>
          <wp:inline distT="0" distB="0" distL="0" distR="0" wp14:anchorId="7CB91292" wp14:editId="767C8A1D">
            <wp:extent cx="7010400" cy="4673600"/>
            <wp:effectExtent l="0" t="0" r="0" b="0"/>
            <wp:docPr id="1472570731" name="Picture 4"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70731" name="Picture 4" descr="External view of the lift from the ground floor foyer.  The lift has silver metal automated doors and a button mount to the right of the doorframe.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010400" cy="4673600"/>
                    </a:xfrm>
                    <a:prstGeom prst="rect">
                      <a:avLst/>
                    </a:prstGeom>
                    <a:noFill/>
                    <a:ln>
                      <a:noFill/>
                    </a:ln>
                  </pic:spPr>
                </pic:pic>
              </a:graphicData>
            </a:graphic>
          </wp:inline>
        </w:drawing>
      </w:r>
    </w:p>
    <w:p w14:paraId="2E058829" w14:textId="3760211B" w:rsidR="68B7B692" w:rsidRDefault="68B7B692"/>
    <w:p w14:paraId="669C7BA5" w14:textId="267DB7E9" w:rsidR="68B7B692" w:rsidRDefault="68B7B692" w:rsidP="68B7B692">
      <w:pPr>
        <w:rPr>
          <w:rFonts w:cs="Arial"/>
        </w:rPr>
      </w:pPr>
    </w:p>
    <w:p w14:paraId="7CA857E8" w14:textId="24300057" w:rsidR="00096440" w:rsidRPr="003A0200" w:rsidRDefault="00002CC2" w:rsidP="00F37B52">
      <w:r w:rsidRPr="000E61FC">
        <w:rPr>
          <w:sz w:val="22"/>
          <w:szCs w:val="22"/>
          <w:lang w:val="en-US" w:eastAsia="en-US"/>
        </w:rPr>
        <w:br w:type="page"/>
      </w:r>
      <w:r w:rsidR="00096440">
        <w:rPr>
          <w:b/>
          <w:bCs/>
          <w:szCs w:val="28"/>
          <w:lang w:val="en-US" w:eastAsia="en-US"/>
        </w:rPr>
        <w:lastRenderedPageBreak/>
        <w:t xml:space="preserve">Supper Room </w:t>
      </w:r>
    </w:p>
    <w:p w14:paraId="3AAF4821" w14:textId="1188C405" w:rsidR="00096440" w:rsidRPr="000E61FC" w:rsidRDefault="00096440" w:rsidP="00096440">
      <w:pPr>
        <w:spacing w:line="360" w:lineRule="auto"/>
      </w:pPr>
      <w:r w:rsidRPr="000E61FC">
        <w:rPr>
          <w:b/>
          <w:bCs/>
          <w:szCs w:val="28"/>
          <w:lang w:val="en-US" w:eastAsia="en-US"/>
        </w:rPr>
        <w:br/>
      </w:r>
      <w:r w:rsidRPr="000E61FC">
        <w:t xml:space="preserve">The </w:t>
      </w:r>
      <w:r w:rsidR="003A0200">
        <w:t>Exhibition</w:t>
      </w:r>
      <w:r w:rsidRPr="000E61FC">
        <w:t xml:space="preserve"> is in </w:t>
      </w:r>
      <w:r>
        <w:t xml:space="preserve">the Supper Room. </w:t>
      </w:r>
    </w:p>
    <w:p w14:paraId="716EDFBE" w14:textId="73856362" w:rsidR="00096440" w:rsidRPr="000E61FC" w:rsidRDefault="00096440" w:rsidP="00096440">
      <w:pPr>
        <w:spacing w:line="360" w:lineRule="auto"/>
      </w:pPr>
      <w:r>
        <w:t xml:space="preserve">It is on the </w:t>
      </w:r>
      <w:r w:rsidR="01D9686C">
        <w:t xml:space="preserve">lower </w:t>
      </w:r>
      <w:r>
        <w:t>floor.</w:t>
      </w:r>
    </w:p>
    <w:p w14:paraId="458A8059" w14:textId="77777777" w:rsidR="00096440" w:rsidRPr="000E61FC" w:rsidRDefault="00096440" w:rsidP="00096440">
      <w:pPr>
        <w:spacing w:line="360" w:lineRule="auto"/>
      </w:pPr>
      <w:r w:rsidRPr="000E61FC">
        <w:t xml:space="preserve">You can access these spaces via stairs with hand-railing or the lift. </w:t>
      </w:r>
    </w:p>
    <w:p w14:paraId="6D6AA7C7" w14:textId="77777777" w:rsidR="00096440" w:rsidRPr="000E61FC" w:rsidRDefault="00096440" w:rsidP="00096440">
      <w:pPr>
        <w:spacing w:line="360" w:lineRule="auto"/>
      </w:pPr>
      <w:r w:rsidRPr="000E61FC">
        <w:t>An artist statement is available on signage and warnings on the door.</w:t>
      </w:r>
    </w:p>
    <w:p w14:paraId="61E21F63" w14:textId="2FB36824" w:rsidR="0078623F" w:rsidRPr="008D7240" w:rsidRDefault="00002CC2" w:rsidP="00F37B52">
      <w:pPr>
        <w:rPr>
          <w:sz w:val="22"/>
          <w:szCs w:val="22"/>
          <w:lang w:val="en-US" w:eastAsia="en-US"/>
        </w:rPr>
      </w:pPr>
      <w:r w:rsidRPr="000E61FC">
        <w:rPr>
          <w:sz w:val="22"/>
          <w:szCs w:val="22"/>
          <w:lang w:val="en-US" w:eastAsia="en-US"/>
        </w:rPr>
        <w:br w:type="page"/>
      </w:r>
    </w:p>
    <w:p w14:paraId="42AE9A50" w14:textId="77777777" w:rsidR="00410650" w:rsidRPr="000E61FC" w:rsidRDefault="00410650" w:rsidP="00410650">
      <w:pPr>
        <w:pStyle w:val="Heading1"/>
        <w:spacing w:line="259" w:lineRule="auto"/>
        <w:rPr>
          <w:rFonts w:eastAsia="Arial" w:cs="Arial"/>
          <w:b/>
          <w:bCs/>
        </w:rPr>
      </w:pPr>
      <w:bookmarkStart w:id="36" w:name="_Toc158884115"/>
      <w:bookmarkStart w:id="37" w:name="_Toc226628761"/>
      <w:r w:rsidRPr="000E61FC">
        <w:rPr>
          <w:rFonts w:eastAsia="Arial" w:cs="Arial"/>
          <w:b/>
          <w:bCs/>
        </w:rPr>
        <w:lastRenderedPageBreak/>
        <w:t>COVID Safety</w:t>
      </w:r>
      <w:bookmarkEnd w:id="36"/>
      <w:bookmarkEnd w:id="37"/>
    </w:p>
    <w:p w14:paraId="3F62D245" w14:textId="77777777" w:rsidR="00410650" w:rsidRPr="000E61FC" w:rsidRDefault="00410650" w:rsidP="00410650">
      <w:pPr>
        <w:pStyle w:val="Style1"/>
        <w:rPr>
          <w:color w:val="auto"/>
          <w:u w:val="single"/>
        </w:rPr>
      </w:pPr>
    </w:p>
    <w:p w14:paraId="4D29676C"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bCs/>
          <w:szCs w:val="28"/>
          <w:lang w:val="en-AU" w:eastAsia="en-AU"/>
        </w:rPr>
        <w:t xml:space="preserve">Please note: If you have a cough, sore throat, fever, shortness of breath or flu-like symptoms, you </w:t>
      </w:r>
      <w:r w:rsidRPr="003D5892">
        <w:rPr>
          <w:rFonts w:eastAsia="Times New Roman" w:cs="Arial"/>
          <w:b/>
          <w:szCs w:val="28"/>
          <w:lang w:val="en-AU" w:eastAsia="en-AU"/>
        </w:rPr>
        <w:t xml:space="preserve">must not </w:t>
      </w:r>
      <w:r w:rsidRPr="000E61FC">
        <w:rPr>
          <w:rFonts w:eastAsia="Times New Roman" w:cs="Arial"/>
          <w:bCs/>
          <w:szCs w:val="28"/>
          <w:lang w:val="en-AU" w:eastAsia="en-AU"/>
        </w:rPr>
        <w:t>attend our venue or programs in person.</w:t>
      </w:r>
      <w:r w:rsidRPr="000E61FC">
        <w:rPr>
          <w:rFonts w:eastAsia="Times New Roman" w:cs="Arial"/>
          <w:szCs w:val="28"/>
          <w:lang w:val="en-AU" w:eastAsia="en-AU"/>
        </w:rPr>
        <w:t> </w:t>
      </w:r>
    </w:p>
    <w:p w14:paraId="48718994"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bCs/>
          <w:szCs w:val="28"/>
          <w:lang w:val="en-AU" w:eastAsia="en-AU"/>
        </w:rPr>
        <w:t>We will provide a refund if you need to cancel your attendance due to illness. Please </w:t>
      </w:r>
      <w:hyperlink r:id="rId54" w:history="1">
        <w:r w:rsidRPr="000E61FC">
          <w:rPr>
            <w:rFonts w:eastAsia="Times New Roman" w:cs="Arial"/>
            <w:bCs/>
            <w:szCs w:val="28"/>
            <w:u w:val="single"/>
            <w:lang w:val="en-AU" w:eastAsia="en-AU"/>
          </w:rPr>
          <w:t>contact us</w:t>
        </w:r>
      </w:hyperlink>
      <w:r w:rsidRPr="000E61FC">
        <w:rPr>
          <w:rFonts w:eastAsia="Times New Roman" w:cs="Arial"/>
          <w:bCs/>
          <w:szCs w:val="28"/>
          <w:lang w:val="en-AU" w:eastAsia="en-AU"/>
        </w:rPr>
        <w:t> by 9am on the day of the event.</w:t>
      </w:r>
    </w:p>
    <w:p w14:paraId="46B7C975"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szCs w:val="28"/>
          <w:lang w:val="en-AU" w:eastAsia="en-AU"/>
        </w:rPr>
        <w:t>To minimise the risk of COVID-19 transmission, we advise all patrons, artists and staff to:</w:t>
      </w:r>
    </w:p>
    <w:p w14:paraId="27574E0B" w14:textId="407FD836" w:rsidR="003D5892" w:rsidRPr="003D5892" w:rsidRDefault="003D5892" w:rsidP="003D5892">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 xml:space="preserve">Wear a </w:t>
      </w:r>
      <w:r>
        <w:rPr>
          <w:rFonts w:eastAsia="Times New Roman" w:cs="Arial"/>
          <w:szCs w:val="28"/>
          <w:lang w:val="en-AU" w:eastAsia="en-AU"/>
        </w:rPr>
        <w:t>well</w:t>
      </w:r>
      <w:r w:rsidR="00E53E89">
        <w:rPr>
          <w:rFonts w:eastAsia="Times New Roman" w:cs="Arial"/>
          <w:szCs w:val="28"/>
          <w:lang w:val="en-AU" w:eastAsia="en-AU"/>
        </w:rPr>
        <w:t xml:space="preserve"> </w:t>
      </w:r>
      <w:r>
        <w:rPr>
          <w:rFonts w:eastAsia="Times New Roman" w:cs="Arial"/>
          <w:szCs w:val="28"/>
          <w:lang w:val="en-AU" w:eastAsia="en-AU"/>
        </w:rPr>
        <w:t>fitted mask of P2 or comparable standards</w:t>
      </w:r>
    </w:p>
    <w:p w14:paraId="13B86D6A" w14:textId="2C287683" w:rsidR="00410650" w:rsidRPr="000E61FC"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Practise physical distancing where possible</w:t>
      </w:r>
    </w:p>
    <w:p w14:paraId="254A422B" w14:textId="77777777" w:rsidR="00410650"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Practise good hygiene by washing and or sanitising your hands often</w:t>
      </w:r>
    </w:p>
    <w:p w14:paraId="5060147C" w14:textId="57B354A0" w:rsidR="003D5892" w:rsidRDefault="003D5892" w:rsidP="00410650">
      <w:pPr>
        <w:numPr>
          <w:ilvl w:val="0"/>
          <w:numId w:val="9"/>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Test often</w:t>
      </w:r>
      <w:r w:rsidR="00AF4FE6">
        <w:rPr>
          <w:rFonts w:eastAsia="Times New Roman" w:cs="Arial"/>
          <w:szCs w:val="28"/>
          <w:lang w:val="en-AU" w:eastAsia="en-AU"/>
        </w:rPr>
        <w:t xml:space="preserve"> (PCR or </w:t>
      </w:r>
      <w:proofErr w:type="spellStart"/>
      <w:r w:rsidR="00AF4FE6">
        <w:rPr>
          <w:rFonts w:eastAsia="Times New Roman" w:cs="Arial"/>
          <w:szCs w:val="28"/>
          <w:lang w:val="en-AU" w:eastAsia="en-AU"/>
        </w:rPr>
        <w:t>PlusLife</w:t>
      </w:r>
      <w:proofErr w:type="spellEnd"/>
      <w:r w:rsidR="00AF4FE6">
        <w:rPr>
          <w:rFonts w:eastAsia="Times New Roman" w:cs="Arial"/>
          <w:szCs w:val="28"/>
          <w:lang w:val="en-AU" w:eastAsia="en-AU"/>
        </w:rPr>
        <w:t xml:space="preserve"> testing recommended where possible)</w:t>
      </w:r>
    </w:p>
    <w:p w14:paraId="2697CA4A" w14:textId="6FE7BEC7" w:rsidR="00650BA4" w:rsidRPr="000E61FC" w:rsidRDefault="00650BA4" w:rsidP="00410650">
      <w:pPr>
        <w:numPr>
          <w:ilvl w:val="0"/>
          <w:numId w:val="9"/>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Stay up to date with vaccines (as recommended by your healthcare professional)</w:t>
      </w:r>
    </w:p>
    <w:p w14:paraId="5B593A6E"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szCs w:val="28"/>
          <w:lang w:val="en-AU" w:eastAsia="en-AU"/>
        </w:rPr>
        <w:t>Throughout the venue you will find:</w:t>
      </w:r>
    </w:p>
    <w:p w14:paraId="09236CE6" w14:textId="77777777" w:rsidR="00410650" w:rsidRPr="000E61FC"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hand sanitiser stations available</w:t>
      </w:r>
    </w:p>
    <w:p w14:paraId="2F156C5A" w14:textId="77777777" w:rsidR="00410650" w:rsidRPr="000E61FC"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masks available (ask one of our staff for assistance)​</w:t>
      </w:r>
    </w:p>
    <w:p w14:paraId="63EA8665" w14:textId="77777777" w:rsidR="00410650"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increased signage to direct patron movement and avoid crowd congestion</w:t>
      </w:r>
    </w:p>
    <w:p w14:paraId="721EF807" w14:textId="7056E146" w:rsidR="003D5892" w:rsidRPr="000E61FC" w:rsidRDefault="00650BA4" w:rsidP="00410650">
      <w:pPr>
        <w:numPr>
          <w:ilvl w:val="0"/>
          <w:numId w:val="10"/>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two air filters, which move between different parts of the venue as needed.</w:t>
      </w:r>
    </w:p>
    <w:p w14:paraId="3732B865"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szCs w:val="28"/>
          <w:lang w:val="en-AU" w:eastAsia="en-AU"/>
        </w:rPr>
        <w:t>We also ensure that spaces are well ventilated.</w:t>
      </w:r>
    </w:p>
    <w:p w14:paraId="2FD8BD27" w14:textId="77777777" w:rsidR="00410650" w:rsidRPr="000E61FC" w:rsidRDefault="00410650" w:rsidP="00410650">
      <w:pPr>
        <w:pStyle w:val="NormalWeb"/>
        <w:shd w:val="clear" w:color="auto" w:fill="FFFFFF"/>
        <w:spacing w:before="0" w:beforeAutospacing="0" w:after="240" w:afterAutospacing="0"/>
        <w:rPr>
          <w:rFonts w:ascii="Arial" w:hAnsi="Arial" w:cs="Arial"/>
          <w:sz w:val="24"/>
        </w:rPr>
      </w:pPr>
      <w:r w:rsidRPr="000E61FC">
        <w:rPr>
          <w:rFonts w:ascii="Arial" w:hAnsi="Arial" w:cs="Arial"/>
        </w:rPr>
        <w:t>Staying COVID-safe remains important. We must all follow these steps:</w:t>
      </w:r>
    </w:p>
    <w:p w14:paraId="28DD5F6E" w14:textId="77777777" w:rsidR="00410650" w:rsidRPr="000E61FC" w:rsidRDefault="00410650" w:rsidP="00410650">
      <w:pPr>
        <w:numPr>
          <w:ilvl w:val="0"/>
          <w:numId w:val="11"/>
        </w:numPr>
        <w:shd w:val="clear" w:color="auto" w:fill="FFFFFF"/>
        <w:spacing w:before="100" w:beforeAutospacing="1" w:after="100" w:afterAutospacing="1"/>
        <w:rPr>
          <w:rFonts w:cs="Arial"/>
        </w:rPr>
      </w:pPr>
      <w:r w:rsidRPr="000E61FC">
        <w:rPr>
          <w:rFonts w:cs="Arial"/>
        </w:rPr>
        <w:t>Follow the </w:t>
      </w:r>
      <w:hyperlink r:id="rId55" w:history="1">
        <w:r w:rsidRPr="000E61FC">
          <w:rPr>
            <w:rStyle w:val="Hyperlink"/>
            <w:rFonts w:cs="Arial"/>
            <w:color w:val="auto"/>
          </w:rPr>
          <w:t>Victorian Government’s measures on how to stay safe.</w:t>
        </w:r>
      </w:hyperlink>
    </w:p>
    <w:p w14:paraId="4FA2C5C4" w14:textId="0A69D2FB" w:rsidR="00410650" w:rsidRPr="000E61FC" w:rsidRDefault="3F541273" w:rsidP="45E93B29">
      <w:pPr>
        <w:numPr>
          <w:ilvl w:val="0"/>
          <w:numId w:val="11"/>
        </w:numPr>
        <w:shd w:val="clear" w:color="auto" w:fill="FFFFFF" w:themeFill="background1"/>
        <w:spacing w:before="100" w:beforeAutospacing="1" w:after="100" w:afterAutospacing="1"/>
        <w:rPr>
          <w:rFonts w:cs="Arial"/>
        </w:rPr>
      </w:pPr>
      <w:r w:rsidRPr="000E61FC">
        <w:rPr>
          <w:rFonts w:cs="Arial"/>
        </w:rPr>
        <w:t>W</w:t>
      </w:r>
      <w:r w:rsidR="63D50713" w:rsidRPr="000E61FC">
        <w:rPr>
          <w:rFonts w:cs="Arial"/>
        </w:rPr>
        <w:t>hen you cannot safely socially distance</w:t>
      </w:r>
      <w:r w:rsidR="61117537" w:rsidRPr="000E61FC">
        <w:rPr>
          <w:rFonts w:cs="Arial"/>
        </w:rPr>
        <w:t xml:space="preserve"> it is recommended to wear a well fitted mask</w:t>
      </w:r>
      <w:r w:rsidR="003D5892">
        <w:rPr>
          <w:rFonts w:cs="Arial"/>
        </w:rPr>
        <w:t>.</w:t>
      </w:r>
    </w:p>
    <w:p w14:paraId="3289E2FF" w14:textId="77777777" w:rsidR="00410650" w:rsidRPr="000E61FC" w:rsidRDefault="00410650" w:rsidP="00410650">
      <w:pPr>
        <w:numPr>
          <w:ilvl w:val="0"/>
          <w:numId w:val="11"/>
        </w:numPr>
        <w:shd w:val="clear" w:color="auto" w:fill="FFFFFF"/>
        <w:spacing w:before="100" w:beforeAutospacing="1" w:after="100" w:afterAutospacing="1"/>
        <w:rPr>
          <w:rFonts w:cs="Arial"/>
        </w:rPr>
      </w:pPr>
      <w:r w:rsidRPr="000E61FC">
        <w:rPr>
          <w:rFonts w:cs="Arial"/>
        </w:rPr>
        <w:t>Practise </w:t>
      </w:r>
      <w:hyperlink r:id="rId56" w:history="1">
        <w:r w:rsidRPr="000E61FC">
          <w:rPr>
            <w:rStyle w:val="Hyperlink"/>
            <w:rFonts w:cs="Arial"/>
            <w:color w:val="auto"/>
          </w:rPr>
          <w:t>COVID-safe hygiene protocols.</w:t>
        </w:r>
      </w:hyperlink>
    </w:p>
    <w:p w14:paraId="4AB296C6" w14:textId="77777777" w:rsidR="0078623F" w:rsidRPr="000E61FC" w:rsidRDefault="0078623F" w:rsidP="00880D21">
      <w:pPr>
        <w:rPr>
          <w:lang w:val="en-US" w:eastAsia="en-US"/>
        </w:rPr>
      </w:pPr>
    </w:p>
    <w:sectPr w:rsidR="0078623F" w:rsidRPr="000E61FC" w:rsidSect="00456DFD">
      <w:headerReference w:type="default" r:id="rId57"/>
      <w:footerReference w:type="even" r:id="rId58"/>
      <w:footerReference w:type="default" r:id="rId59"/>
      <w:headerReference w:type="first" r:id="rId60"/>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01AFF" w14:textId="77777777" w:rsidR="0009075F" w:rsidRDefault="0009075F">
      <w:r>
        <w:separator/>
      </w:r>
    </w:p>
  </w:endnote>
  <w:endnote w:type="continuationSeparator" w:id="0">
    <w:p w14:paraId="5A5D408A" w14:textId="77777777" w:rsidR="0009075F" w:rsidRDefault="0009075F">
      <w:r>
        <w:continuationSeparator/>
      </w:r>
    </w:p>
  </w:endnote>
  <w:endnote w:type="continuationNotice" w:id="1">
    <w:p w14:paraId="7EB2ECAA" w14:textId="77777777" w:rsidR="0009075F" w:rsidRDefault="000907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5FAD5770" w14:textId="77777777" w:rsidTr="68B7B692">
      <w:trPr>
        <w:trHeight w:val="300"/>
      </w:trPr>
      <w:tc>
        <w:tcPr>
          <w:tcW w:w="3685" w:type="dxa"/>
        </w:tcPr>
        <w:p w14:paraId="75B3B600" w14:textId="21B8D518" w:rsidR="68B7B692" w:rsidRDefault="68B7B692" w:rsidP="68B7B692">
          <w:pPr>
            <w:pStyle w:val="Header"/>
            <w:ind w:left="-115"/>
          </w:pPr>
        </w:p>
      </w:tc>
      <w:tc>
        <w:tcPr>
          <w:tcW w:w="3685" w:type="dxa"/>
        </w:tcPr>
        <w:p w14:paraId="67AC1E7E" w14:textId="4F355B5B" w:rsidR="68B7B692" w:rsidRDefault="68B7B692" w:rsidP="68B7B692">
          <w:pPr>
            <w:pStyle w:val="Header"/>
            <w:jc w:val="center"/>
          </w:pPr>
        </w:p>
      </w:tc>
      <w:tc>
        <w:tcPr>
          <w:tcW w:w="3685" w:type="dxa"/>
        </w:tcPr>
        <w:p w14:paraId="228B1F5E" w14:textId="11E89FDB" w:rsidR="68B7B692" w:rsidRDefault="68B7B692" w:rsidP="68B7B692">
          <w:pPr>
            <w:pStyle w:val="Header"/>
            <w:ind w:right="-115"/>
            <w:jc w:val="right"/>
          </w:pPr>
        </w:p>
      </w:tc>
    </w:tr>
  </w:tbl>
  <w:p w14:paraId="259B7207" w14:textId="014EF23F" w:rsidR="68B7B692" w:rsidRDefault="68B7B692" w:rsidP="68B7B69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42B6751A" w14:textId="77777777" w:rsidTr="68B7B692">
      <w:trPr>
        <w:trHeight w:val="300"/>
      </w:trPr>
      <w:tc>
        <w:tcPr>
          <w:tcW w:w="3685" w:type="dxa"/>
        </w:tcPr>
        <w:p w14:paraId="1AEBA0E5" w14:textId="67CDA9E4" w:rsidR="68B7B692" w:rsidRDefault="68B7B692" w:rsidP="68B7B692">
          <w:pPr>
            <w:pStyle w:val="Header"/>
            <w:ind w:left="-115"/>
          </w:pPr>
        </w:p>
      </w:tc>
      <w:tc>
        <w:tcPr>
          <w:tcW w:w="3685" w:type="dxa"/>
        </w:tcPr>
        <w:p w14:paraId="6C504D4D" w14:textId="7F6E537D" w:rsidR="68B7B692" w:rsidRDefault="68B7B692" w:rsidP="68B7B692">
          <w:pPr>
            <w:pStyle w:val="Header"/>
            <w:jc w:val="center"/>
          </w:pPr>
        </w:p>
      </w:tc>
      <w:tc>
        <w:tcPr>
          <w:tcW w:w="3685" w:type="dxa"/>
        </w:tcPr>
        <w:p w14:paraId="00608BFC" w14:textId="1A33D778" w:rsidR="68B7B692" w:rsidRDefault="68B7B692" w:rsidP="68B7B692">
          <w:pPr>
            <w:pStyle w:val="Header"/>
            <w:ind w:right="-115"/>
            <w:jc w:val="right"/>
          </w:pPr>
        </w:p>
      </w:tc>
    </w:tr>
  </w:tbl>
  <w:p w14:paraId="3D0B75C2" w14:textId="750C1020" w:rsidR="68B7B692" w:rsidRDefault="68B7B692" w:rsidP="68B7B69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764D0E70" w14:textId="77777777" w:rsidTr="68B7B692">
      <w:trPr>
        <w:trHeight w:val="300"/>
      </w:trPr>
      <w:tc>
        <w:tcPr>
          <w:tcW w:w="3685" w:type="dxa"/>
        </w:tcPr>
        <w:p w14:paraId="7BEE7E72" w14:textId="66C17A3E" w:rsidR="68B7B692" w:rsidRDefault="68B7B692" w:rsidP="68B7B692">
          <w:pPr>
            <w:pStyle w:val="Header"/>
            <w:ind w:left="-115"/>
          </w:pPr>
        </w:p>
      </w:tc>
      <w:tc>
        <w:tcPr>
          <w:tcW w:w="3685" w:type="dxa"/>
        </w:tcPr>
        <w:p w14:paraId="215604F2" w14:textId="0A689C00" w:rsidR="68B7B692" w:rsidRDefault="68B7B692" w:rsidP="68B7B692">
          <w:pPr>
            <w:pStyle w:val="Header"/>
            <w:jc w:val="center"/>
          </w:pPr>
        </w:p>
      </w:tc>
      <w:tc>
        <w:tcPr>
          <w:tcW w:w="3685" w:type="dxa"/>
        </w:tcPr>
        <w:p w14:paraId="20AE2669" w14:textId="7A2F780C" w:rsidR="68B7B692" w:rsidRDefault="68B7B692" w:rsidP="68B7B692">
          <w:pPr>
            <w:pStyle w:val="Header"/>
            <w:ind w:right="-115"/>
            <w:jc w:val="right"/>
          </w:pPr>
        </w:p>
      </w:tc>
    </w:tr>
  </w:tbl>
  <w:p w14:paraId="255D2FAE" w14:textId="01C7E1DB" w:rsidR="68B7B692" w:rsidRDefault="68B7B692" w:rsidP="68B7B69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511A" w14:textId="77777777" w:rsidR="009A1444" w:rsidRPr="00841C4B" w:rsidRDefault="009A1444" w:rsidP="00841C4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9C6F4" w14:textId="77777777" w:rsidR="009A1444" w:rsidRPr="00841C4B" w:rsidRDefault="009A1444" w:rsidP="00841C4B">
    <w:pPr>
      <w:pStyle w:val="Footer"/>
      <w:rPr>
        <w:rFonts w:eastAsia="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7837EAC1" w14:textId="77777777" w:rsidTr="68B7B692">
      <w:trPr>
        <w:trHeight w:val="300"/>
      </w:trPr>
      <w:tc>
        <w:tcPr>
          <w:tcW w:w="3685" w:type="dxa"/>
        </w:tcPr>
        <w:p w14:paraId="6090D816" w14:textId="27223B82" w:rsidR="68B7B692" w:rsidRDefault="68B7B692" w:rsidP="68B7B692">
          <w:pPr>
            <w:pStyle w:val="Header"/>
            <w:ind w:left="-115"/>
          </w:pPr>
        </w:p>
      </w:tc>
      <w:tc>
        <w:tcPr>
          <w:tcW w:w="3685" w:type="dxa"/>
        </w:tcPr>
        <w:p w14:paraId="5C0142DA" w14:textId="311E27C6" w:rsidR="68B7B692" w:rsidRDefault="68B7B692" w:rsidP="68B7B692">
          <w:pPr>
            <w:pStyle w:val="Header"/>
            <w:jc w:val="center"/>
          </w:pPr>
        </w:p>
      </w:tc>
      <w:tc>
        <w:tcPr>
          <w:tcW w:w="3685" w:type="dxa"/>
        </w:tcPr>
        <w:p w14:paraId="0320EF39" w14:textId="6E938D7D" w:rsidR="68B7B692" w:rsidRDefault="68B7B692" w:rsidP="68B7B692">
          <w:pPr>
            <w:pStyle w:val="Header"/>
            <w:ind w:right="-115"/>
            <w:jc w:val="right"/>
          </w:pPr>
        </w:p>
      </w:tc>
    </w:tr>
  </w:tbl>
  <w:p w14:paraId="261EDED3" w14:textId="0615D8C3" w:rsidR="68B7B692" w:rsidRDefault="68B7B692" w:rsidP="68B7B6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7D9AC346" w14:textId="77777777" w:rsidTr="68B7B692">
      <w:trPr>
        <w:trHeight w:val="300"/>
      </w:trPr>
      <w:tc>
        <w:tcPr>
          <w:tcW w:w="3685" w:type="dxa"/>
        </w:tcPr>
        <w:p w14:paraId="0D90344D" w14:textId="5394DE89" w:rsidR="68B7B692" w:rsidRDefault="68B7B692" w:rsidP="68B7B692">
          <w:pPr>
            <w:pStyle w:val="Header"/>
            <w:ind w:left="-115"/>
          </w:pPr>
        </w:p>
      </w:tc>
      <w:tc>
        <w:tcPr>
          <w:tcW w:w="3685" w:type="dxa"/>
        </w:tcPr>
        <w:p w14:paraId="31090BB0" w14:textId="7A5C6ECB" w:rsidR="68B7B692" w:rsidRDefault="68B7B692" w:rsidP="68B7B692">
          <w:pPr>
            <w:pStyle w:val="Header"/>
            <w:jc w:val="center"/>
          </w:pPr>
        </w:p>
      </w:tc>
      <w:tc>
        <w:tcPr>
          <w:tcW w:w="3685" w:type="dxa"/>
        </w:tcPr>
        <w:p w14:paraId="515D8596" w14:textId="0F749B81" w:rsidR="68B7B692" w:rsidRDefault="68B7B692" w:rsidP="68B7B692">
          <w:pPr>
            <w:pStyle w:val="Header"/>
            <w:ind w:right="-115"/>
            <w:jc w:val="right"/>
          </w:pPr>
        </w:p>
      </w:tc>
    </w:tr>
  </w:tbl>
  <w:p w14:paraId="784839EB" w14:textId="2FE2D4AB" w:rsidR="68B7B692" w:rsidRDefault="68B7B692" w:rsidP="68B7B6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0AA6B518" w14:textId="77777777" w:rsidTr="68B7B692">
      <w:trPr>
        <w:trHeight w:val="300"/>
      </w:trPr>
      <w:tc>
        <w:tcPr>
          <w:tcW w:w="3685" w:type="dxa"/>
        </w:tcPr>
        <w:p w14:paraId="55C2C817" w14:textId="0FC971AA" w:rsidR="68B7B692" w:rsidRDefault="68B7B692" w:rsidP="68B7B692">
          <w:pPr>
            <w:pStyle w:val="Header"/>
            <w:ind w:left="-115"/>
          </w:pPr>
        </w:p>
      </w:tc>
      <w:tc>
        <w:tcPr>
          <w:tcW w:w="3685" w:type="dxa"/>
        </w:tcPr>
        <w:p w14:paraId="6B2411DC" w14:textId="22552C7A" w:rsidR="68B7B692" w:rsidRDefault="68B7B692" w:rsidP="68B7B692">
          <w:pPr>
            <w:pStyle w:val="Header"/>
            <w:jc w:val="center"/>
          </w:pPr>
        </w:p>
      </w:tc>
      <w:tc>
        <w:tcPr>
          <w:tcW w:w="3685" w:type="dxa"/>
        </w:tcPr>
        <w:p w14:paraId="38753750" w14:textId="506602EE" w:rsidR="68B7B692" w:rsidRDefault="68B7B692" w:rsidP="68B7B692">
          <w:pPr>
            <w:pStyle w:val="Header"/>
            <w:ind w:right="-115"/>
            <w:jc w:val="right"/>
          </w:pPr>
        </w:p>
      </w:tc>
    </w:tr>
  </w:tbl>
  <w:p w14:paraId="1C609A3E" w14:textId="128904FC" w:rsidR="68B7B692" w:rsidRDefault="68B7B692" w:rsidP="68B7B6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24FE9025" w14:textId="77777777" w:rsidTr="68B7B692">
      <w:trPr>
        <w:trHeight w:val="300"/>
      </w:trPr>
      <w:tc>
        <w:tcPr>
          <w:tcW w:w="3685" w:type="dxa"/>
        </w:tcPr>
        <w:p w14:paraId="64330847" w14:textId="68100B4D" w:rsidR="68B7B692" w:rsidRDefault="68B7B692" w:rsidP="68B7B692">
          <w:pPr>
            <w:pStyle w:val="Header"/>
            <w:ind w:left="-115"/>
          </w:pPr>
        </w:p>
      </w:tc>
      <w:tc>
        <w:tcPr>
          <w:tcW w:w="3685" w:type="dxa"/>
        </w:tcPr>
        <w:p w14:paraId="5DED0FA7" w14:textId="78933AA6" w:rsidR="68B7B692" w:rsidRDefault="68B7B692" w:rsidP="68B7B692">
          <w:pPr>
            <w:pStyle w:val="Header"/>
            <w:jc w:val="center"/>
          </w:pPr>
        </w:p>
      </w:tc>
      <w:tc>
        <w:tcPr>
          <w:tcW w:w="3685" w:type="dxa"/>
        </w:tcPr>
        <w:p w14:paraId="22B3EAEF" w14:textId="1D0CF568" w:rsidR="68B7B692" w:rsidRDefault="68B7B692" w:rsidP="68B7B692">
          <w:pPr>
            <w:pStyle w:val="Header"/>
            <w:ind w:right="-115"/>
            <w:jc w:val="right"/>
          </w:pPr>
        </w:p>
      </w:tc>
    </w:tr>
  </w:tbl>
  <w:p w14:paraId="045A5CE0" w14:textId="4E59739C" w:rsidR="68B7B692" w:rsidRDefault="68B7B692" w:rsidP="68B7B69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4A1732B1" w14:textId="77777777" w:rsidTr="68B7B692">
      <w:trPr>
        <w:trHeight w:val="300"/>
      </w:trPr>
      <w:tc>
        <w:tcPr>
          <w:tcW w:w="3685" w:type="dxa"/>
        </w:tcPr>
        <w:p w14:paraId="4D4DC4B4" w14:textId="0DDEC638" w:rsidR="68B7B692" w:rsidRDefault="68B7B692" w:rsidP="68B7B692">
          <w:pPr>
            <w:pStyle w:val="Header"/>
            <w:ind w:left="-115"/>
          </w:pPr>
        </w:p>
      </w:tc>
      <w:tc>
        <w:tcPr>
          <w:tcW w:w="3685" w:type="dxa"/>
        </w:tcPr>
        <w:p w14:paraId="664AF7FE" w14:textId="6DAEA0E8" w:rsidR="68B7B692" w:rsidRDefault="68B7B692" w:rsidP="68B7B692">
          <w:pPr>
            <w:pStyle w:val="Header"/>
            <w:jc w:val="center"/>
          </w:pPr>
        </w:p>
      </w:tc>
      <w:tc>
        <w:tcPr>
          <w:tcW w:w="3685" w:type="dxa"/>
        </w:tcPr>
        <w:p w14:paraId="163D8A2D" w14:textId="0F129C42" w:rsidR="68B7B692" w:rsidRDefault="68B7B692" w:rsidP="68B7B692">
          <w:pPr>
            <w:pStyle w:val="Header"/>
            <w:ind w:right="-115"/>
            <w:jc w:val="right"/>
          </w:pPr>
        </w:p>
      </w:tc>
    </w:tr>
  </w:tbl>
  <w:p w14:paraId="799B4234" w14:textId="1FB6FD17" w:rsidR="68B7B692" w:rsidRDefault="68B7B692" w:rsidP="68B7B69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43E5F503" w14:textId="77777777" w:rsidTr="68B7B692">
      <w:trPr>
        <w:trHeight w:val="300"/>
      </w:trPr>
      <w:tc>
        <w:tcPr>
          <w:tcW w:w="3685" w:type="dxa"/>
        </w:tcPr>
        <w:p w14:paraId="55608328" w14:textId="58FCD48F" w:rsidR="68B7B692" w:rsidRDefault="68B7B692" w:rsidP="68B7B692">
          <w:pPr>
            <w:pStyle w:val="Header"/>
            <w:ind w:left="-115"/>
          </w:pPr>
        </w:p>
      </w:tc>
      <w:tc>
        <w:tcPr>
          <w:tcW w:w="3685" w:type="dxa"/>
        </w:tcPr>
        <w:p w14:paraId="3EBDC482" w14:textId="4464174A" w:rsidR="68B7B692" w:rsidRDefault="68B7B692" w:rsidP="68B7B692">
          <w:pPr>
            <w:pStyle w:val="Header"/>
            <w:jc w:val="center"/>
          </w:pPr>
        </w:p>
      </w:tc>
      <w:tc>
        <w:tcPr>
          <w:tcW w:w="3685" w:type="dxa"/>
        </w:tcPr>
        <w:p w14:paraId="2F3DD3E3" w14:textId="30F679B4" w:rsidR="68B7B692" w:rsidRDefault="68B7B692" w:rsidP="68B7B692">
          <w:pPr>
            <w:pStyle w:val="Header"/>
            <w:ind w:right="-115"/>
            <w:jc w:val="right"/>
          </w:pPr>
        </w:p>
      </w:tc>
    </w:tr>
  </w:tbl>
  <w:p w14:paraId="2B9635C1" w14:textId="70E7BA07" w:rsidR="68B7B692" w:rsidRDefault="68B7B692" w:rsidP="68B7B69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74139B88" w14:textId="77777777" w:rsidTr="68B7B692">
      <w:trPr>
        <w:trHeight w:val="300"/>
      </w:trPr>
      <w:tc>
        <w:tcPr>
          <w:tcW w:w="3685" w:type="dxa"/>
        </w:tcPr>
        <w:p w14:paraId="375CA439" w14:textId="551829DC" w:rsidR="68B7B692" w:rsidRDefault="68B7B692" w:rsidP="68B7B692">
          <w:pPr>
            <w:pStyle w:val="Header"/>
            <w:ind w:left="-115"/>
          </w:pPr>
        </w:p>
      </w:tc>
      <w:tc>
        <w:tcPr>
          <w:tcW w:w="3685" w:type="dxa"/>
        </w:tcPr>
        <w:p w14:paraId="30418B91" w14:textId="1782C958" w:rsidR="68B7B692" w:rsidRDefault="68B7B692" w:rsidP="68B7B692">
          <w:pPr>
            <w:pStyle w:val="Header"/>
            <w:jc w:val="center"/>
          </w:pPr>
        </w:p>
      </w:tc>
      <w:tc>
        <w:tcPr>
          <w:tcW w:w="3685" w:type="dxa"/>
        </w:tcPr>
        <w:p w14:paraId="559EE175" w14:textId="7C177F12" w:rsidR="68B7B692" w:rsidRDefault="68B7B692" w:rsidP="68B7B692">
          <w:pPr>
            <w:pStyle w:val="Header"/>
            <w:ind w:right="-115"/>
            <w:jc w:val="right"/>
          </w:pPr>
        </w:p>
      </w:tc>
    </w:tr>
  </w:tbl>
  <w:p w14:paraId="282F8C21" w14:textId="2437D161" w:rsidR="68B7B692" w:rsidRDefault="68B7B692" w:rsidP="68B7B69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6780AF6C" w14:textId="77777777" w:rsidTr="68B7B692">
      <w:trPr>
        <w:trHeight w:val="300"/>
      </w:trPr>
      <w:tc>
        <w:tcPr>
          <w:tcW w:w="3685" w:type="dxa"/>
        </w:tcPr>
        <w:p w14:paraId="7408DA5C" w14:textId="32D5B043" w:rsidR="68B7B692" w:rsidRDefault="68B7B692" w:rsidP="68B7B692">
          <w:pPr>
            <w:pStyle w:val="Header"/>
            <w:ind w:left="-115"/>
          </w:pPr>
        </w:p>
      </w:tc>
      <w:tc>
        <w:tcPr>
          <w:tcW w:w="3685" w:type="dxa"/>
        </w:tcPr>
        <w:p w14:paraId="74ED752E" w14:textId="1337BA6E" w:rsidR="68B7B692" w:rsidRDefault="68B7B692" w:rsidP="68B7B692">
          <w:pPr>
            <w:pStyle w:val="Header"/>
            <w:jc w:val="center"/>
          </w:pPr>
        </w:p>
      </w:tc>
      <w:tc>
        <w:tcPr>
          <w:tcW w:w="3685" w:type="dxa"/>
        </w:tcPr>
        <w:p w14:paraId="67774E47" w14:textId="68738337" w:rsidR="68B7B692" w:rsidRDefault="68B7B692" w:rsidP="68B7B692">
          <w:pPr>
            <w:pStyle w:val="Header"/>
            <w:ind w:right="-115"/>
            <w:jc w:val="right"/>
          </w:pPr>
        </w:p>
      </w:tc>
    </w:tr>
  </w:tbl>
  <w:p w14:paraId="7B4745BD" w14:textId="78953BFC" w:rsidR="68B7B692" w:rsidRDefault="68B7B692" w:rsidP="68B7B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A4D69" w14:textId="77777777" w:rsidR="0009075F" w:rsidRDefault="0009075F">
      <w:r>
        <w:separator/>
      </w:r>
    </w:p>
  </w:footnote>
  <w:footnote w:type="continuationSeparator" w:id="0">
    <w:p w14:paraId="3BA1EF28" w14:textId="77777777" w:rsidR="0009075F" w:rsidRDefault="0009075F">
      <w:r>
        <w:continuationSeparator/>
      </w:r>
    </w:p>
  </w:footnote>
  <w:footnote w:type="continuationNotice" w:id="1">
    <w:p w14:paraId="6BC0E285" w14:textId="77777777" w:rsidR="0009075F" w:rsidRDefault="000907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EBB1" w14:textId="368CF645" w:rsidR="009A1444" w:rsidRPr="00841C4B" w:rsidRDefault="009A1444" w:rsidP="00841C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33C7" w14:textId="735FB546" w:rsidR="009A1444" w:rsidRPr="00841C4B" w:rsidRDefault="009A1444" w:rsidP="00841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2A63"/>
    <w:multiLevelType w:val="hybridMultilevel"/>
    <w:tmpl w:val="792ACF7A"/>
    <w:lvl w:ilvl="0" w:tplc="023E76B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1"/>
  </w:num>
  <w:num w:numId="2" w16cid:durableId="1349941890">
    <w:abstractNumId w:val="4"/>
  </w:num>
  <w:num w:numId="3" w16cid:durableId="639697445">
    <w:abstractNumId w:val="5"/>
  </w:num>
  <w:num w:numId="4" w16cid:durableId="401686089">
    <w:abstractNumId w:val="7"/>
  </w:num>
  <w:num w:numId="5" w16cid:durableId="1550414260">
    <w:abstractNumId w:val="9"/>
  </w:num>
  <w:num w:numId="6" w16cid:durableId="568804047">
    <w:abstractNumId w:val="2"/>
  </w:num>
  <w:num w:numId="7" w16cid:durableId="2033259279">
    <w:abstractNumId w:val="11"/>
  </w:num>
  <w:num w:numId="8" w16cid:durableId="402144074">
    <w:abstractNumId w:val="10"/>
  </w:num>
  <w:num w:numId="9" w16cid:durableId="2044475429">
    <w:abstractNumId w:val="8"/>
  </w:num>
  <w:num w:numId="10" w16cid:durableId="1931430860">
    <w:abstractNumId w:val="6"/>
  </w:num>
  <w:num w:numId="11" w16cid:durableId="1354451352">
    <w:abstractNumId w:val="3"/>
  </w:num>
  <w:num w:numId="12" w16cid:durableId="551887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1D2"/>
    <w:rsid w:val="00000234"/>
    <w:rsid w:val="00002CC2"/>
    <w:rsid w:val="000138AC"/>
    <w:rsid w:val="00032AAD"/>
    <w:rsid w:val="00040A2B"/>
    <w:rsid w:val="00050A22"/>
    <w:rsid w:val="000521C5"/>
    <w:rsid w:val="00056F18"/>
    <w:rsid w:val="000628FE"/>
    <w:rsid w:val="00076DEF"/>
    <w:rsid w:val="0008133F"/>
    <w:rsid w:val="00082113"/>
    <w:rsid w:val="00085994"/>
    <w:rsid w:val="00087E20"/>
    <w:rsid w:val="0009075F"/>
    <w:rsid w:val="000951F7"/>
    <w:rsid w:val="00096440"/>
    <w:rsid w:val="000A28D2"/>
    <w:rsid w:val="000A458C"/>
    <w:rsid w:val="000B2CBD"/>
    <w:rsid w:val="000C24B4"/>
    <w:rsid w:val="000C5BBF"/>
    <w:rsid w:val="000C6A3A"/>
    <w:rsid w:val="000C729A"/>
    <w:rsid w:val="000D40ED"/>
    <w:rsid w:val="000E0117"/>
    <w:rsid w:val="000E61FC"/>
    <w:rsid w:val="000F7000"/>
    <w:rsid w:val="000F7D41"/>
    <w:rsid w:val="00102F91"/>
    <w:rsid w:val="001116A3"/>
    <w:rsid w:val="00114005"/>
    <w:rsid w:val="00130BB4"/>
    <w:rsid w:val="00132567"/>
    <w:rsid w:val="00141E76"/>
    <w:rsid w:val="001534DC"/>
    <w:rsid w:val="0016574A"/>
    <w:rsid w:val="00174250"/>
    <w:rsid w:val="00175865"/>
    <w:rsid w:val="00176517"/>
    <w:rsid w:val="001941AD"/>
    <w:rsid w:val="00196448"/>
    <w:rsid w:val="00197060"/>
    <w:rsid w:val="001B0084"/>
    <w:rsid w:val="001B1493"/>
    <w:rsid w:val="001B2372"/>
    <w:rsid w:val="001B2551"/>
    <w:rsid w:val="001B3E44"/>
    <w:rsid w:val="001B4CDC"/>
    <w:rsid w:val="001D3150"/>
    <w:rsid w:val="001E365C"/>
    <w:rsid w:val="001F395D"/>
    <w:rsid w:val="001F5F78"/>
    <w:rsid w:val="002045E4"/>
    <w:rsid w:val="00204C4D"/>
    <w:rsid w:val="0021197D"/>
    <w:rsid w:val="00215741"/>
    <w:rsid w:val="00231FBA"/>
    <w:rsid w:val="002346C0"/>
    <w:rsid w:val="002416F5"/>
    <w:rsid w:val="002419CF"/>
    <w:rsid w:val="00285DAF"/>
    <w:rsid w:val="00292396"/>
    <w:rsid w:val="0029518C"/>
    <w:rsid w:val="002A7593"/>
    <w:rsid w:val="002B3F03"/>
    <w:rsid w:val="002C5A94"/>
    <w:rsid w:val="002C65FF"/>
    <w:rsid w:val="002E3FCE"/>
    <w:rsid w:val="00306BB8"/>
    <w:rsid w:val="003123D4"/>
    <w:rsid w:val="00313B0D"/>
    <w:rsid w:val="00342CEF"/>
    <w:rsid w:val="0034444F"/>
    <w:rsid w:val="00346538"/>
    <w:rsid w:val="0034700A"/>
    <w:rsid w:val="003568DA"/>
    <w:rsid w:val="00360DE1"/>
    <w:rsid w:val="003811B2"/>
    <w:rsid w:val="003A0200"/>
    <w:rsid w:val="003A437B"/>
    <w:rsid w:val="003A6FC1"/>
    <w:rsid w:val="003B3C89"/>
    <w:rsid w:val="003D2363"/>
    <w:rsid w:val="003D5892"/>
    <w:rsid w:val="003D687E"/>
    <w:rsid w:val="00402DC2"/>
    <w:rsid w:val="00410650"/>
    <w:rsid w:val="0041534F"/>
    <w:rsid w:val="0043143B"/>
    <w:rsid w:val="004329A2"/>
    <w:rsid w:val="00433FCF"/>
    <w:rsid w:val="004340C2"/>
    <w:rsid w:val="00442250"/>
    <w:rsid w:val="004448FF"/>
    <w:rsid w:val="0044529E"/>
    <w:rsid w:val="00445ACD"/>
    <w:rsid w:val="0044650E"/>
    <w:rsid w:val="00447C29"/>
    <w:rsid w:val="00451A61"/>
    <w:rsid w:val="00456DFD"/>
    <w:rsid w:val="00461C29"/>
    <w:rsid w:val="00484111"/>
    <w:rsid w:val="00486DCE"/>
    <w:rsid w:val="00492F43"/>
    <w:rsid w:val="0049704B"/>
    <w:rsid w:val="00497B95"/>
    <w:rsid w:val="004A2962"/>
    <w:rsid w:val="004B2B2F"/>
    <w:rsid w:val="004C487F"/>
    <w:rsid w:val="004D344A"/>
    <w:rsid w:val="004E4639"/>
    <w:rsid w:val="004E7D49"/>
    <w:rsid w:val="004F4376"/>
    <w:rsid w:val="004F565E"/>
    <w:rsid w:val="00511A2C"/>
    <w:rsid w:val="00514234"/>
    <w:rsid w:val="00516D0F"/>
    <w:rsid w:val="0053523E"/>
    <w:rsid w:val="005429AF"/>
    <w:rsid w:val="00551A39"/>
    <w:rsid w:val="005545C2"/>
    <w:rsid w:val="005717B5"/>
    <w:rsid w:val="00571B46"/>
    <w:rsid w:val="00593E87"/>
    <w:rsid w:val="005B4BB0"/>
    <w:rsid w:val="005C0C26"/>
    <w:rsid w:val="005C3280"/>
    <w:rsid w:val="005C7CDD"/>
    <w:rsid w:val="005D0122"/>
    <w:rsid w:val="005E2F69"/>
    <w:rsid w:val="005F3710"/>
    <w:rsid w:val="006003DD"/>
    <w:rsid w:val="00610868"/>
    <w:rsid w:val="00617EDB"/>
    <w:rsid w:val="006322EA"/>
    <w:rsid w:val="006432B9"/>
    <w:rsid w:val="00650BA4"/>
    <w:rsid w:val="00660821"/>
    <w:rsid w:val="00664360"/>
    <w:rsid w:val="00675B6B"/>
    <w:rsid w:val="00680098"/>
    <w:rsid w:val="00682BD5"/>
    <w:rsid w:val="00683245"/>
    <w:rsid w:val="00684C72"/>
    <w:rsid w:val="00685FF4"/>
    <w:rsid w:val="006A19AD"/>
    <w:rsid w:val="006A27ED"/>
    <w:rsid w:val="006B111D"/>
    <w:rsid w:val="006B4474"/>
    <w:rsid w:val="006D0567"/>
    <w:rsid w:val="006D0B4C"/>
    <w:rsid w:val="006D5669"/>
    <w:rsid w:val="006D7F20"/>
    <w:rsid w:val="006E26B4"/>
    <w:rsid w:val="006E5D2F"/>
    <w:rsid w:val="006E6CEA"/>
    <w:rsid w:val="006F4CE8"/>
    <w:rsid w:val="00702EE5"/>
    <w:rsid w:val="007145C6"/>
    <w:rsid w:val="00715665"/>
    <w:rsid w:val="00731E2E"/>
    <w:rsid w:val="00756A38"/>
    <w:rsid w:val="00766383"/>
    <w:rsid w:val="007719AB"/>
    <w:rsid w:val="00780E1F"/>
    <w:rsid w:val="00782093"/>
    <w:rsid w:val="0078623F"/>
    <w:rsid w:val="00794DE3"/>
    <w:rsid w:val="007A5F10"/>
    <w:rsid w:val="007B426F"/>
    <w:rsid w:val="007C7517"/>
    <w:rsid w:val="007D698A"/>
    <w:rsid w:val="007E1C8A"/>
    <w:rsid w:val="007F0CF6"/>
    <w:rsid w:val="007F56B5"/>
    <w:rsid w:val="00800EB0"/>
    <w:rsid w:val="00801130"/>
    <w:rsid w:val="00801EF7"/>
    <w:rsid w:val="008076FC"/>
    <w:rsid w:val="008130AF"/>
    <w:rsid w:val="00830C1C"/>
    <w:rsid w:val="00836FAB"/>
    <w:rsid w:val="00841C4B"/>
    <w:rsid w:val="008429E3"/>
    <w:rsid w:val="00844B13"/>
    <w:rsid w:val="00847AC8"/>
    <w:rsid w:val="00853287"/>
    <w:rsid w:val="008658A5"/>
    <w:rsid w:val="00873FE9"/>
    <w:rsid w:val="0087475A"/>
    <w:rsid w:val="008772EF"/>
    <w:rsid w:val="00880D21"/>
    <w:rsid w:val="0088353F"/>
    <w:rsid w:val="00892DA7"/>
    <w:rsid w:val="008B4F26"/>
    <w:rsid w:val="008B5EB6"/>
    <w:rsid w:val="008C5353"/>
    <w:rsid w:val="008C5B33"/>
    <w:rsid w:val="008D7240"/>
    <w:rsid w:val="008D782A"/>
    <w:rsid w:val="008E5486"/>
    <w:rsid w:val="009033E8"/>
    <w:rsid w:val="009137E2"/>
    <w:rsid w:val="00924874"/>
    <w:rsid w:val="00930ACF"/>
    <w:rsid w:val="009339EB"/>
    <w:rsid w:val="00935C6D"/>
    <w:rsid w:val="0095730A"/>
    <w:rsid w:val="009579E4"/>
    <w:rsid w:val="0097757D"/>
    <w:rsid w:val="00987706"/>
    <w:rsid w:val="00996FEF"/>
    <w:rsid w:val="009A0176"/>
    <w:rsid w:val="009A1444"/>
    <w:rsid w:val="009A22D8"/>
    <w:rsid w:val="009A4054"/>
    <w:rsid w:val="009A71F6"/>
    <w:rsid w:val="009C2EBB"/>
    <w:rsid w:val="009D507D"/>
    <w:rsid w:val="009F0EB5"/>
    <w:rsid w:val="009F765F"/>
    <w:rsid w:val="00A13D67"/>
    <w:rsid w:val="00A24B96"/>
    <w:rsid w:val="00A36F5D"/>
    <w:rsid w:val="00A50BE1"/>
    <w:rsid w:val="00A538B0"/>
    <w:rsid w:val="00A56264"/>
    <w:rsid w:val="00A5687F"/>
    <w:rsid w:val="00A6544F"/>
    <w:rsid w:val="00A90DFF"/>
    <w:rsid w:val="00A92AB1"/>
    <w:rsid w:val="00AA2C0A"/>
    <w:rsid w:val="00AA32B7"/>
    <w:rsid w:val="00AA4190"/>
    <w:rsid w:val="00AA53C0"/>
    <w:rsid w:val="00AA7385"/>
    <w:rsid w:val="00AB518C"/>
    <w:rsid w:val="00AB6D07"/>
    <w:rsid w:val="00AC2C4F"/>
    <w:rsid w:val="00AE27F3"/>
    <w:rsid w:val="00AE6D15"/>
    <w:rsid w:val="00AF4FE6"/>
    <w:rsid w:val="00B02E25"/>
    <w:rsid w:val="00B1569D"/>
    <w:rsid w:val="00B26E1F"/>
    <w:rsid w:val="00B335B8"/>
    <w:rsid w:val="00B510BE"/>
    <w:rsid w:val="00B6108D"/>
    <w:rsid w:val="00B62A87"/>
    <w:rsid w:val="00B64A71"/>
    <w:rsid w:val="00B9328E"/>
    <w:rsid w:val="00BA2FA8"/>
    <w:rsid w:val="00BB265E"/>
    <w:rsid w:val="00BB35B8"/>
    <w:rsid w:val="00BB4490"/>
    <w:rsid w:val="00BC14D8"/>
    <w:rsid w:val="00BD1863"/>
    <w:rsid w:val="00BF67EB"/>
    <w:rsid w:val="00BF6DC2"/>
    <w:rsid w:val="00C067A6"/>
    <w:rsid w:val="00C240CC"/>
    <w:rsid w:val="00C41648"/>
    <w:rsid w:val="00C537AD"/>
    <w:rsid w:val="00C64375"/>
    <w:rsid w:val="00C742CD"/>
    <w:rsid w:val="00C75415"/>
    <w:rsid w:val="00C85AC0"/>
    <w:rsid w:val="00C863DF"/>
    <w:rsid w:val="00CC1BDC"/>
    <w:rsid w:val="00CC20B9"/>
    <w:rsid w:val="00CC2467"/>
    <w:rsid w:val="00CC6151"/>
    <w:rsid w:val="00CC6F96"/>
    <w:rsid w:val="00CC7BC4"/>
    <w:rsid w:val="00CD4650"/>
    <w:rsid w:val="00CE1929"/>
    <w:rsid w:val="00CE43B4"/>
    <w:rsid w:val="00CF085A"/>
    <w:rsid w:val="00CF31DC"/>
    <w:rsid w:val="00D069DB"/>
    <w:rsid w:val="00D3261D"/>
    <w:rsid w:val="00D51EEC"/>
    <w:rsid w:val="00D533DB"/>
    <w:rsid w:val="00D561D2"/>
    <w:rsid w:val="00D5761B"/>
    <w:rsid w:val="00D811B1"/>
    <w:rsid w:val="00D850FF"/>
    <w:rsid w:val="00D8612F"/>
    <w:rsid w:val="00D87151"/>
    <w:rsid w:val="00D93193"/>
    <w:rsid w:val="00DA0EE3"/>
    <w:rsid w:val="00DA1384"/>
    <w:rsid w:val="00DA40DA"/>
    <w:rsid w:val="00DB0A19"/>
    <w:rsid w:val="00DB6C95"/>
    <w:rsid w:val="00DC432C"/>
    <w:rsid w:val="00DC58C2"/>
    <w:rsid w:val="00DD3CBC"/>
    <w:rsid w:val="00DE0DEF"/>
    <w:rsid w:val="00DF13F8"/>
    <w:rsid w:val="00DF539A"/>
    <w:rsid w:val="00E06DDD"/>
    <w:rsid w:val="00E12FC3"/>
    <w:rsid w:val="00E15C76"/>
    <w:rsid w:val="00E177C9"/>
    <w:rsid w:val="00E31A9D"/>
    <w:rsid w:val="00E36E10"/>
    <w:rsid w:val="00E45B32"/>
    <w:rsid w:val="00E5399B"/>
    <w:rsid w:val="00E53E89"/>
    <w:rsid w:val="00E54E66"/>
    <w:rsid w:val="00E6718D"/>
    <w:rsid w:val="00E71183"/>
    <w:rsid w:val="00E718B9"/>
    <w:rsid w:val="00E86BED"/>
    <w:rsid w:val="00E86F26"/>
    <w:rsid w:val="00E87244"/>
    <w:rsid w:val="00EB10CD"/>
    <w:rsid w:val="00EB1742"/>
    <w:rsid w:val="00EB2756"/>
    <w:rsid w:val="00EB32F2"/>
    <w:rsid w:val="00EC1D17"/>
    <w:rsid w:val="00EC3E1D"/>
    <w:rsid w:val="00EC4492"/>
    <w:rsid w:val="00EC6D5A"/>
    <w:rsid w:val="00ED0F9A"/>
    <w:rsid w:val="00ED2A96"/>
    <w:rsid w:val="00EE06C1"/>
    <w:rsid w:val="00EE6116"/>
    <w:rsid w:val="00EF171D"/>
    <w:rsid w:val="00EF2DB2"/>
    <w:rsid w:val="00EF3572"/>
    <w:rsid w:val="00EF3F28"/>
    <w:rsid w:val="00F00885"/>
    <w:rsid w:val="00F015AB"/>
    <w:rsid w:val="00F0367F"/>
    <w:rsid w:val="00F25818"/>
    <w:rsid w:val="00F2590C"/>
    <w:rsid w:val="00F33C13"/>
    <w:rsid w:val="00F3520C"/>
    <w:rsid w:val="00F37B52"/>
    <w:rsid w:val="00F43DAB"/>
    <w:rsid w:val="00F468DB"/>
    <w:rsid w:val="00F66924"/>
    <w:rsid w:val="00F828F2"/>
    <w:rsid w:val="00F97CC4"/>
    <w:rsid w:val="00FA04A0"/>
    <w:rsid w:val="00FB7C26"/>
    <w:rsid w:val="00FC17AC"/>
    <w:rsid w:val="00FC217E"/>
    <w:rsid w:val="00FD55F8"/>
    <w:rsid w:val="00FE086F"/>
    <w:rsid w:val="00FE22A9"/>
    <w:rsid w:val="00FE27FC"/>
    <w:rsid w:val="00FE7A6A"/>
    <w:rsid w:val="00FF1142"/>
    <w:rsid w:val="00FF52D8"/>
    <w:rsid w:val="01325A26"/>
    <w:rsid w:val="01D9686C"/>
    <w:rsid w:val="0300A2B1"/>
    <w:rsid w:val="0559DCB3"/>
    <w:rsid w:val="05ECF71E"/>
    <w:rsid w:val="06E7A8ED"/>
    <w:rsid w:val="0745D69F"/>
    <w:rsid w:val="07623F98"/>
    <w:rsid w:val="08107989"/>
    <w:rsid w:val="08838E1A"/>
    <w:rsid w:val="08879395"/>
    <w:rsid w:val="08D33FDF"/>
    <w:rsid w:val="08E5EE5C"/>
    <w:rsid w:val="09501E72"/>
    <w:rsid w:val="09590C2B"/>
    <w:rsid w:val="0A568042"/>
    <w:rsid w:val="0A7E27FA"/>
    <w:rsid w:val="0C1B9899"/>
    <w:rsid w:val="0CE7CC39"/>
    <w:rsid w:val="0D96BEB3"/>
    <w:rsid w:val="0E1B8C00"/>
    <w:rsid w:val="0F6C6EB9"/>
    <w:rsid w:val="0FB49B15"/>
    <w:rsid w:val="0FC34B36"/>
    <w:rsid w:val="103547E0"/>
    <w:rsid w:val="10A07082"/>
    <w:rsid w:val="10C0534E"/>
    <w:rsid w:val="121D16DB"/>
    <w:rsid w:val="121F375E"/>
    <w:rsid w:val="12231886"/>
    <w:rsid w:val="124682AD"/>
    <w:rsid w:val="136E9AE4"/>
    <w:rsid w:val="13DECC00"/>
    <w:rsid w:val="143F2F09"/>
    <w:rsid w:val="14871D15"/>
    <w:rsid w:val="15A6B09A"/>
    <w:rsid w:val="162CEEB4"/>
    <w:rsid w:val="16699D10"/>
    <w:rsid w:val="19FA5FB2"/>
    <w:rsid w:val="1BB62A7D"/>
    <w:rsid w:val="1C959AF7"/>
    <w:rsid w:val="1CB9DC97"/>
    <w:rsid w:val="1E0890F1"/>
    <w:rsid w:val="1E78FAD2"/>
    <w:rsid w:val="1EF402BA"/>
    <w:rsid w:val="207645E4"/>
    <w:rsid w:val="215E340D"/>
    <w:rsid w:val="21B68026"/>
    <w:rsid w:val="2309C582"/>
    <w:rsid w:val="235FEDD9"/>
    <w:rsid w:val="24D6CA94"/>
    <w:rsid w:val="25AEF02C"/>
    <w:rsid w:val="26412557"/>
    <w:rsid w:val="27D80211"/>
    <w:rsid w:val="284542B8"/>
    <w:rsid w:val="28833DDA"/>
    <w:rsid w:val="2895DD39"/>
    <w:rsid w:val="291BAC25"/>
    <w:rsid w:val="29ED9B3C"/>
    <w:rsid w:val="2ACA9B94"/>
    <w:rsid w:val="2B84F987"/>
    <w:rsid w:val="2B85200E"/>
    <w:rsid w:val="2ED6CFAF"/>
    <w:rsid w:val="2F19DE4B"/>
    <w:rsid w:val="2F43353E"/>
    <w:rsid w:val="3246B21C"/>
    <w:rsid w:val="32760C15"/>
    <w:rsid w:val="3364E53C"/>
    <w:rsid w:val="338903A1"/>
    <w:rsid w:val="3482A285"/>
    <w:rsid w:val="35198E58"/>
    <w:rsid w:val="35B9718E"/>
    <w:rsid w:val="36C58D40"/>
    <w:rsid w:val="37976C74"/>
    <w:rsid w:val="382F7987"/>
    <w:rsid w:val="3881E918"/>
    <w:rsid w:val="38873312"/>
    <w:rsid w:val="389561CF"/>
    <w:rsid w:val="3950AB6A"/>
    <w:rsid w:val="39A280C2"/>
    <w:rsid w:val="39FFF4FF"/>
    <w:rsid w:val="3A0FF2CE"/>
    <w:rsid w:val="3B07FDC2"/>
    <w:rsid w:val="3C5FAB09"/>
    <w:rsid w:val="3C6BEB80"/>
    <w:rsid w:val="3DBD9737"/>
    <w:rsid w:val="3EEDBF19"/>
    <w:rsid w:val="3F1246DB"/>
    <w:rsid w:val="3F541273"/>
    <w:rsid w:val="3FE25941"/>
    <w:rsid w:val="40E69550"/>
    <w:rsid w:val="416E3C41"/>
    <w:rsid w:val="41A85A77"/>
    <w:rsid w:val="41FA5C6B"/>
    <w:rsid w:val="44AAD226"/>
    <w:rsid w:val="45E93B29"/>
    <w:rsid w:val="467FACC2"/>
    <w:rsid w:val="46932727"/>
    <w:rsid w:val="46BA974E"/>
    <w:rsid w:val="498C1F6A"/>
    <w:rsid w:val="49973E76"/>
    <w:rsid w:val="4A50E191"/>
    <w:rsid w:val="4AE7F543"/>
    <w:rsid w:val="4B47829F"/>
    <w:rsid w:val="4B81DF76"/>
    <w:rsid w:val="4BEF64B9"/>
    <w:rsid w:val="4C7E1215"/>
    <w:rsid w:val="4CE01059"/>
    <w:rsid w:val="4E915D74"/>
    <w:rsid w:val="4F8D5BAB"/>
    <w:rsid w:val="4FF21110"/>
    <w:rsid w:val="505238FD"/>
    <w:rsid w:val="505675E6"/>
    <w:rsid w:val="515AA4FA"/>
    <w:rsid w:val="51859B5A"/>
    <w:rsid w:val="53B0C03C"/>
    <w:rsid w:val="55571682"/>
    <w:rsid w:val="55789567"/>
    <w:rsid w:val="56170D31"/>
    <w:rsid w:val="5642405D"/>
    <w:rsid w:val="56556CFF"/>
    <w:rsid w:val="56989373"/>
    <w:rsid w:val="56C1A5F9"/>
    <w:rsid w:val="57AD4FEE"/>
    <w:rsid w:val="57B4EA04"/>
    <w:rsid w:val="5C444256"/>
    <w:rsid w:val="5D727939"/>
    <w:rsid w:val="5D883179"/>
    <w:rsid w:val="5DAAA1B5"/>
    <w:rsid w:val="5DACBF54"/>
    <w:rsid w:val="5DF93F0F"/>
    <w:rsid w:val="5F120334"/>
    <w:rsid w:val="5F9B4C80"/>
    <w:rsid w:val="6024E2FA"/>
    <w:rsid w:val="60602D1D"/>
    <w:rsid w:val="60B6173D"/>
    <w:rsid w:val="61117537"/>
    <w:rsid w:val="61A33AE9"/>
    <w:rsid w:val="62478297"/>
    <w:rsid w:val="6251E79E"/>
    <w:rsid w:val="62F7F01B"/>
    <w:rsid w:val="63BC154D"/>
    <w:rsid w:val="63D50713"/>
    <w:rsid w:val="662F90DD"/>
    <w:rsid w:val="667E5019"/>
    <w:rsid w:val="6780FB7A"/>
    <w:rsid w:val="6781840B"/>
    <w:rsid w:val="67C78003"/>
    <w:rsid w:val="67CB613E"/>
    <w:rsid w:val="68B7B692"/>
    <w:rsid w:val="69ACB2A9"/>
    <w:rsid w:val="6A6660EA"/>
    <w:rsid w:val="6AABA3FF"/>
    <w:rsid w:val="6B57B90E"/>
    <w:rsid w:val="6BC94C2D"/>
    <w:rsid w:val="6BE668E7"/>
    <w:rsid w:val="6C05DBD5"/>
    <w:rsid w:val="6D770D15"/>
    <w:rsid w:val="6D93B75C"/>
    <w:rsid w:val="6DD72ED9"/>
    <w:rsid w:val="6F1075CB"/>
    <w:rsid w:val="70023FB3"/>
    <w:rsid w:val="70167B78"/>
    <w:rsid w:val="7049F581"/>
    <w:rsid w:val="719CE326"/>
    <w:rsid w:val="71D79810"/>
    <w:rsid w:val="72999001"/>
    <w:rsid w:val="73BD0486"/>
    <w:rsid w:val="73DDA43B"/>
    <w:rsid w:val="7456C7DA"/>
    <w:rsid w:val="74F2DA0D"/>
    <w:rsid w:val="74F971EA"/>
    <w:rsid w:val="75CC99CE"/>
    <w:rsid w:val="75D3F7A0"/>
    <w:rsid w:val="75D7670C"/>
    <w:rsid w:val="76B3DDD2"/>
    <w:rsid w:val="76D37742"/>
    <w:rsid w:val="78388567"/>
    <w:rsid w:val="7877C7E4"/>
    <w:rsid w:val="7940709D"/>
    <w:rsid w:val="7A90B1B5"/>
    <w:rsid w:val="7AD552E0"/>
    <w:rsid w:val="7B5B0FCD"/>
    <w:rsid w:val="7B79F256"/>
    <w:rsid w:val="7BCF8AF1"/>
    <w:rsid w:val="7C4D8D05"/>
    <w:rsid w:val="7C5EE902"/>
    <w:rsid w:val="7D3E4756"/>
    <w:rsid w:val="7D8F90C1"/>
    <w:rsid w:val="7DFAB963"/>
    <w:rsid w:val="7E4CA944"/>
    <w:rsid w:val="7E4D7382"/>
    <w:rsid w:val="7EDC9FC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docId w15:val="{3AAD8B05-C008-4D88-B6AB-86FAAF2C4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240"/>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8D7240"/>
    <w:pPr>
      <w:pBdr>
        <w:top w:val="nil"/>
        <w:left w:val="nil"/>
        <w:bottom w:val="nil"/>
        <w:right w:val="nil"/>
        <w:between w:val="nil"/>
      </w:pBdr>
    </w:pPr>
    <w:rPr>
      <w:rFonts w:eastAsia="Calibri" w:cs="Calibri"/>
      <w:b/>
      <w:color w:val="000000"/>
      <w:szCs w:val="30"/>
    </w:rPr>
  </w:style>
  <w:style w:type="character" w:customStyle="1" w:styleId="Style1Char">
    <w:name w:val="Style1 Char"/>
    <w:basedOn w:val="DefaultParagraphFont"/>
    <w:link w:val="Style1"/>
    <w:rsid w:val="008D7240"/>
    <w:rPr>
      <w:rFonts w:cs="Calibri"/>
      <w:b/>
      <w:color w:val="000000"/>
      <w:sz w:val="28"/>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1F5F78"/>
    <w:pPr>
      <w:tabs>
        <w:tab w:val="right" w:leader="dot" w:pos="11047"/>
      </w:tabs>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 w:type="character" w:styleId="CommentReference">
    <w:name w:val="annotation reference"/>
    <w:basedOn w:val="DefaultParagraphFont"/>
    <w:uiPriority w:val="99"/>
    <w:semiHidden/>
    <w:unhideWhenUsed/>
    <w:rsid w:val="00782093"/>
    <w:rPr>
      <w:sz w:val="16"/>
      <w:szCs w:val="16"/>
    </w:rPr>
  </w:style>
  <w:style w:type="paragraph" w:styleId="CommentText">
    <w:name w:val="annotation text"/>
    <w:basedOn w:val="Normal"/>
    <w:link w:val="CommentTextChar"/>
    <w:uiPriority w:val="99"/>
    <w:unhideWhenUsed/>
    <w:rsid w:val="00782093"/>
    <w:rPr>
      <w:sz w:val="20"/>
      <w:szCs w:val="20"/>
    </w:rPr>
  </w:style>
  <w:style w:type="character" w:customStyle="1" w:styleId="CommentTextChar">
    <w:name w:val="Comment Text Char"/>
    <w:basedOn w:val="DefaultParagraphFont"/>
    <w:link w:val="CommentText"/>
    <w:uiPriority w:val="99"/>
    <w:rsid w:val="00782093"/>
    <w:rPr>
      <w:rFonts w:eastAsiaTheme="minorEastAsia" w:cstheme="minorBidi"/>
      <w:lang w:val="en-GB" w:eastAsia="zh-CN"/>
    </w:rPr>
  </w:style>
  <w:style w:type="paragraph" w:styleId="CommentSubject">
    <w:name w:val="annotation subject"/>
    <w:basedOn w:val="CommentText"/>
    <w:next w:val="CommentText"/>
    <w:link w:val="CommentSubjectChar"/>
    <w:uiPriority w:val="99"/>
    <w:semiHidden/>
    <w:unhideWhenUsed/>
    <w:rsid w:val="00782093"/>
    <w:rPr>
      <w:b/>
      <w:bCs/>
    </w:rPr>
  </w:style>
  <w:style w:type="character" w:customStyle="1" w:styleId="CommentSubjectChar">
    <w:name w:val="Comment Subject Char"/>
    <w:basedOn w:val="CommentTextChar"/>
    <w:link w:val="CommentSubject"/>
    <w:uiPriority w:val="99"/>
    <w:semiHidden/>
    <w:rsid w:val="00782093"/>
    <w:rPr>
      <w:rFonts w:eastAsiaTheme="minorEastAsia" w:cstheme="minorBidi"/>
      <w:b/>
      <w:bCs/>
      <w:lang w:val="en-GB" w:eastAsia="zh-CN"/>
    </w:rPr>
  </w:style>
  <w:style w:type="paragraph" w:styleId="HTMLPreformatted">
    <w:name w:val="HTML Preformatted"/>
    <w:basedOn w:val="Normal"/>
    <w:link w:val="HTMLPreformattedChar"/>
    <w:uiPriority w:val="99"/>
    <w:semiHidden/>
    <w:unhideWhenUsed/>
    <w:rsid w:val="00DE0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DE0DEF"/>
    <w:rPr>
      <w:rFonts w:ascii="Courier New" w:eastAsia="Times New Roman" w:hAnsi="Courier New" w:cs="Courier New"/>
    </w:rPr>
  </w:style>
  <w:style w:type="character" w:styleId="HTMLCode">
    <w:name w:val="HTML Code"/>
    <w:basedOn w:val="DefaultParagraphFont"/>
    <w:uiPriority w:val="99"/>
    <w:semiHidden/>
    <w:unhideWhenUsed/>
    <w:rsid w:val="00DE0DE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60849144">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2.xml"/><Relationship Id="rId39" Type="http://schemas.openxmlformats.org/officeDocument/2006/relationships/image" Target="media/image15.png"/><Relationship Id="rId21" Type="http://schemas.openxmlformats.org/officeDocument/2006/relationships/image" Target="media/image9.png"/><Relationship Id="rId34" Type="http://schemas.openxmlformats.org/officeDocument/2006/relationships/image" Target="media/image14.jpeg"/><Relationship Id="rId42" Type="http://schemas.openxmlformats.org/officeDocument/2006/relationships/image" Target="media/image17.png"/><Relationship Id="rId47" Type="http://schemas.openxmlformats.org/officeDocument/2006/relationships/image" Target="media/image21.jpeg"/><Relationship Id="rId50" Type="http://schemas.openxmlformats.org/officeDocument/2006/relationships/image" Target="cid:73f8d068-c340-43b2-ab98-df66b852ddbb@ausprd01.prod.outlook.com" TargetMode="External"/><Relationship Id="rId55" Type="http://schemas.openxmlformats.org/officeDocument/2006/relationships/hyperlink" Target="https://www.betterhealth.vic.gov.au/coronavirus-covid-19-victori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google.com/maps/place/Arts+House/@-37.802973,144.9486818,17z/data=!4m5!3m4!1s0x0:0x64c465ac7ef21cff!8m2!3d-37.803239!4d144.9498609?shorturl=1" TargetMode="External"/><Relationship Id="rId41" Type="http://schemas.openxmlformats.org/officeDocument/2006/relationships/footer" Target="footer9.xml"/><Relationship Id="rId54" Type="http://schemas.openxmlformats.org/officeDocument/2006/relationships/hyperlink" Target="mailto:ArtsHouse.Ticketing@melbourne.vic.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ptv.vic.gov.au/stop/1068/flagstaff-station/0/train/" TargetMode="Externa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image" Target="media/image16.jpeg"/><Relationship Id="rId45" Type="http://schemas.openxmlformats.org/officeDocument/2006/relationships/image" Target="media/image20.png"/><Relationship Id="rId53" Type="http://schemas.openxmlformats.org/officeDocument/2006/relationships/image" Target="media/image24.jpeg"/><Relationship Id="rId58"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ptv.vic.gov.au/stop/1144/north-melbourne-station/0/train/" TargetMode="External"/><Relationship Id="rId28" Type="http://schemas.openxmlformats.org/officeDocument/2006/relationships/footer" Target="footer3.xml"/><Relationship Id="rId36" Type="http://schemas.openxmlformats.org/officeDocument/2006/relationships/footer" Target="footer6.xml"/><Relationship Id="rId49" Type="http://schemas.openxmlformats.org/officeDocument/2006/relationships/image" Target="media/image22.jpeg"/><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4.xml"/><Relationship Id="rId44" Type="http://schemas.openxmlformats.org/officeDocument/2006/relationships/image" Target="media/image19.jpeg"/><Relationship Id="rId52" Type="http://schemas.openxmlformats.org/officeDocument/2006/relationships/image" Target="media/image23.pn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vimeo.com/544169506" TargetMode="External"/><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image" Target="cid:53f5c028-ae5c-433f-9aaf-80717b34a7e8@ausprd01.prod.outlook.com" TargetMode="External"/><Relationship Id="rId43" Type="http://schemas.openxmlformats.org/officeDocument/2006/relationships/image" Target="media/image18.jpeg"/><Relationship Id="rId48" Type="http://schemas.openxmlformats.org/officeDocument/2006/relationships/image" Target="cid:3326d01f-1b96-42ba-b0a5-8d8418cf4d98@ausprd01.prod.outlook.com" TargetMode="External"/><Relationship Id="rId56" Type="http://schemas.openxmlformats.org/officeDocument/2006/relationships/hyperlink" Target="https://www.health.gov.au/news/health-alerts/novel-coronavirus-2019-ncov-health-alert/how-to-protect-yourself-and-others-from-coronavirus-covid-19/good-hygiene-for-coronavirus-covid-19" TargetMode="External"/><Relationship Id="rId8" Type="http://schemas.openxmlformats.org/officeDocument/2006/relationships/webSettings" Target="webSettings.xml"/><Relationship Id="rId51"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image" Target="media/image13.png"/><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05e8af89-dc59-443a-a9d6-442529edc69f" xsi:nil="true"/>
    <Supplier xmlns="05e8af89-dc59-443a-a9d6-442529edc69f" xsi:nil="true"/>
    <SharedWithUsers xmlns="81777f7a-4187-4876-a009-866346738773">
      <UserInfo>
        <DisplayName>Lucy Crossett</DisplayName>
        <AccountId>152</AccountId>
        <AccountType/>
      </UserInfo>
      <UserInfo>
        <DisplayName>Sarah Rowbottam</DisplayName>
        <AccountId>199</AccountId>
        <AccountType/>
      </UserInfo>
      <UserInfo>
        <DisplayName>Jacob Davies</DisplayName>
        <AccountId>641</AccountId>
        <AccountType/>
      </UserInfo>
      <UserInfo>
        <DisplayName>Bas Van De Kraats</DisplayName>
        <AccountId>632</AccountId>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c4cf74853bf0e10ec6ff197e8fff77be">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59aecab18c077bca7ccf673ebf0331d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E7714-DFAC-4726-AD30-D982821B6C2E}">
  <ds:schemaRefs>
    <ds:schemaRef ds:uri="http://schemas.microsoft.com/office/2006/metadata/properties"/>
    <ds:schemaRef ds:uri="http://schemas.microsoft.com/office/infopath/2007/PartnerControls"/>
    <ds:schemaRef ds:uri="05e8af89-dc59-443a-a9d6-442529edc69f"/>
    <ds:schemaRef ds:uri="81777f7a-4187-4876-a009-866346738773"/>
  </ds:schemaRefs>
</ds:datastoreItem>
</file>

<file path=customXml/itemProps2.xml><?xml version="1.0" encoding="utf-8"?>
<ds:datastoreItem xmlns:ds="http://schemas.openxmlformats.org/officeDocument/2006/customXml" ds:itemID="{6099B16E-CAF3-4956-B129-5E60A1937F35}">
  <ds:schemaRefs>
    <ds:schemaRef ds:uri="http://schemas.microsoft.com/sharepoint/v3/contenttype/forms"/>
  </ds:schemaRefs>
</ds:datastoreItem>
</file>

<file path=customXml/itemProps3.xml><?xml version="1.0" encoding="utf-8"?>
<ds:datastoreItem xmlns:ds="http://schemas.openxmlformats.org/officeDocument/2006/customXml" ds:itemID="{7A440A30-A466-4ED0-8353-512CDF8A7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17</Pages>
  <Words>1757</Words>
  <Characters>8737</Characters>
  <Application>Microsoft Office Word</Application>
  <DocSecurity>0</DocSecurity>
  <Lines>436</Lines>
  <Paragraphs>184</Paragraphs>
  <ScaleCrop>false</ScaleCrop>
  <Company/>
  <LinksUpToDate>false</LinksUpToDate>
  <CharactersWithSpaces>10310</CharactersWithSpaces>
  <SharedDoc>false</SharedDoc>
  <HLinks>
    <vt:vector size="126" baseType="variant">
      <vt:variant>
        <vt:i4>5701633</vt:i4>
      </vt:variant>
      <vt:variant>
        <vt:i4>105</vt:i4>
      </vt:variant>
      <vt:variant>
        <vt:i4>0</vt:i4>
      </vt:variant>
      <vt:variant>
        <vt:i4>5</vt:i4>
      </vt:variant>
      <vt:variant>
        <vt:lpwstr>https://www.health.gov.au/news/health-alerts/novel-coronavirus-2019-ncov-health-alert/how-to-protect-yourself-and-others-from-coronavirus-covid-19/good-hygiene-for-coronavirus-covid-19</vt:lpwstr>
      </vt:variant>
      <vt:variant>
        <vt:lpwstr/>
      </vt:variant>
      <vt:variant>
        <vt:i4>5308441</vt:i4>
      </vt:variant>
      <vt:variant>
        <vt:i4>102</vt:i4>
      </vt:variant>
      <vt:variant>
        <vt:i4>0</vt:i4>
      </vt:variant>
      <vt:variant>
        <vt:i4>5</vt:i4>
      </vt:variant>
      <vt:variant>
        <vt:lpwstr>https://www.betterhealth.vic.gov.au/coronavirus-covid-19-victoria</vt:lpwstr>
      </vt:variant>
      <vt:variant>
        <vt:lpwstr/>
      </vt:variant>
      <vt:variant>
        <vt:i4>7274517</vt:i4>
      </vt:variant>
      <vt:variant>
        <vt:i4>99</vt:i4>
      </vt:variant>
      <vt:variant>
        <vt:i4>0</vt:i4>
      </vt:variant>
      <vt:variant>
        <vt:i4>5</vt:i4>
      </vt:variant>
      <vt:variant>
        <vt:lpwstr>mailto:ArtsHouse.Ticketing@melbourne.vic.gov.au</vt:lpwstr>
      </vt:variant>
      <vt:variant>
        <vt:lpwstr/>
      </vt:variant>
      <vt:variant>
        <vt:i4>7340063</vt:i4>
      </vt:variant>
      <vt:variant>
        <vt:i4>96</vt:i4>
      </vt:variant>
      <vt:variant>
        <vt:i4>0</vt:i4>
      </vt:variant>
      <vt:variant>
        <vt:i4>5</vt:i4>
      </vt:variant>
      <vt:variant>
        <vt:lpwstr>https://www.google.com/maps/place/Arts+House/@-37.802973,144.9486818,17z/data=!4m5!3m4!1s0x0:0x64c465ac7ef21cff!8m2!3d-37.803239!4d144.9498609?shorturl=1</vt:lpwstr>
      </vt:variant>
      <vt:variant>
        <vt:lpwstr/>
      </vt:variant>
      <vt:variant>
        <vt:i4>2359321</vt:i4>
      </vt:variant>
      <vt:variant>
        <vt:i4>93</vt:i4>
      </vt:variant>
      <vt:variant>
        <vt:i4>0</vt:i4>
      </vt:variant>
      <vt:variant>
        <vt:i4>5</vt:i4>
      </vt:variant>
      <vt:variant>
        <vt:lpwstr>https://www.ptv.vic.gov.au/stop/1068/flagstaff-station/0/train/</vt:lpwstr>
      </vt:variant>
      <vt:variant>
        <vt:lpwstr>StopPage:::datetime=2023-04-06T04%3A41%3A27.669Z&amp;directionId=-1&amp;showAllDay=false&amp;_auth=408ac3b1e97f4b0beb5bdf00c2f797057d10dd6e6cf2ad40a69334c4dfdf5e21</vt:lpwstr>
      </vt:variant>
      <vt:variant>
        <vt:i4>262225</vt:i4>
      </vt:variant>
      <vt:variant>
        <vt:i4>90</vt:i4>
      </vt:variant>
      <vt:variant>
        <vt:i4>0</vt:i4>
      </vt:variant>
      <vt:variant>
        <vt:i4>5</vt:i4>
      </vt:variant>
      <vt:variant>
        <vt:lpwstr>https://www.ptv.vic.gov.au/stop/1144/north-melbourne-station/0/train/</vt:lpwstr>
      </vt:variant>
      <vt:variant>
        <vt:lpwstr/>
      </vt:variant>
      <vt:variant>
        <vt:i4>8323128</vt:i4>
      </vt:variant>
      <vt:variant>
        <vt:i4>87</vt:i4>
      </vt:variant>
      <vt:variant>
        <vt:i4>0</vt:i4>
      </vt:variant>
      <vt:variant>
        <vt:i4>5</vt:i4>
      </vt:variant>
      <vt:variant>
        <vt:lpwstr>https://vimeo.com/544169506</vt:lpwstr>
      </vt:variant>
      <vt:variant>
        <vt:lpwstr/>
      </vt:variant>
      <vt:variant>
        <vt:i4>1769520</vt:i4>
      </vt:variant>
      <vt:variant>
        <vt:i4>80</vt:i4>
      </vt:variant>
      <vt:variant>
        <vt:i4>0</vt:i4>
      </vt:variant>
      <vt:variant>
        <vt:i4>5</vt:i4>
      </vt:variant>
      <vt:variant>
        <vt:lpwstr/>
      </vt:variant>
      <vt:variant>
        <vt:lpwstr>_Toc187406663</vt:lpwstr>
      </vt:variant>
      <vt:variant>
        <vt:i4>1769520</vt:i4>
      </vt:variant>
      <vt:variant>
        <vt:i4>74</vt:i4>
      </vt:variant>
      <vt:variant>
        <vt:i4>0</vt:i4>
      </vt:variant>
      <vt:variant>
        <vt:i4>5</vt:i4>
      </vt:variant>
      <vt:variant>
        <vt:lpwstr/>
      </vt:variant>
      <vt:variant>
        <vt:lpwstr>_Toc187406662</vt:lpwstr>
      </vt:variant>
      <vt:variant>
        <vt:i4>1769520</vt:i4>
      </vt:variant>
      <vt:variant>
        <vt:i4>68</vt:i4>
      </vt:variant>
      <vt:variant>
        <vt:i4>0</vt:i4>
      </vt:variant>
      <vt:variant>
        <vt:i4>5</vt:i4>
      </vt:variant>
      <vt:variant>
        <vt:lpwstr/>
      </vt:variant>
      <vt:variant>
        <vt:lpwstr>_Toc187406661</vt:lpwstr>
      </vt:variant>
      <vt:variant>
        <vt:i4>1769520</vt:i4>
      </vt:variant>
      <vt:variant>
        <vt:i4>62</vt:i4>
      </vt:variant>
      <vt:variant>
        <vt:i4>0</vt:i4>
      </vt:variant>
      <vt:variant>
        <vt:i4>5</vt:i4>
      </vt:variant>
      <vt:variant>
        <vt:lpwstr/>
      </vt:variant>
      <vt:variant>
        <vt:lpwstr>_Toc187406660</vt:lpwstr>
      </vt:variant>
      <vt:variant>
        <vt:i4>1572912</vt:i4>
      </vt:variant>
      <vt:variant>
        <vt:i4>56</vt:i4>
      </vt:variant>
      <vt:variant>
        <vt:i4>0</vt:i4>
      </vt:variant>
      <vt:variant>
        <vt:i4>5</vt:i4>
      </vt:variant>
      <vt:variant>
        <vt:lpwstr/>
      </vt:variant>
      <vt:variant>
        <vt:lpwstr>_Toc187406659</vt:lpwstr>
      </vt:variant>
      <vt:variant>
        <vt:i4>1572912</vt:i4>
      </vt:variant>
      <vt:variant>
        <vt:i4>50</vt:i4>
      </vt:variant>
      <vt:variant>
        <vt:i4>0</vt:i4>
      </vt:variant>
      <vt:variant>
        <vt:i4>5</vt:i4>
      </vt:variant>
      <vt:variant>
        <vt:lpwstr/>
      </vt:variant>
      <vt:variant>
        <vt:lpwstr>_Toc187406658</vt:lpwstr>
      </vt:variant>
      <vt:variant>
        <vt:i4>1572912</vt:i4>
      </vt:variant>
      <vt:variant>
        <vt:i4>44</vt:i4>
      </vt:variant>
      <vt:variant>
        <vt:i4>0</vt:i4>
      </vt:variant>
      <vt:variant>
        <vt:i4>5</vt:i4>
      </vt:variant>
      <vt:variant>
        <vt:lpwstr/>
      </vt:variant>
      <vt:variant>
        <vt:lpwstr>_Toc187406657</vt:lpwstr>
      </vt:variant>
      <vt:variant>
        <vt:i4>1572912</vt:i4>
      </vt:variant>
      <vt:variant>
        <vt:i4>38</vt:i4>
      </vt:variant>
      <vt:variant>
        <vt:i4>0</vt:i4>
      </vt:variant>
      <vt:variant>
        <vt:i4>5</vt:i4>
      </vt:variant>
      <vt:variant>
        <vt:lpwstr/>
      </vt:variant>
      <vt:variant>
        <vt:lpwstr>_Toc187406656</vt:lpwstr>
      </vt:variant>
      <vt:variant>
        <vt:i4>1572912</vt:i4>
      </vt:variant>
      <vt:variant>
        <vt:i4>32</vt:i4>
      </vt:variant>
      <vt:variant>
        <vt:i4>0</vt:i4>
      </vt:variant>
      <vt:variant>
        <vt:i4>5</vt:i4>
      </vt:variant>
      <vt:variant>
        <vt:lpwstr/>
      </vt:variant>
      <vt:variant>
        <vt:lpwstr>_Toc187406655</vt:lpwstr>
      </vt:variant>
      <vt:variant>
        <vt:i4>1572912</vt:i4>
      </vt:variant>
      <vt:variant>
        <vt:i4>26</vt:i4>
      </vt:variant>
      <vt:variant>
        <vt:i4>0</vt:i4>
      </vt:variant>
      <vt:variant>
        <vt:i4>5</vt:i4>
      </vt:variant>
      <vt:variant>
        <vt:lpwstr/>
      </vt:variant>
      <vt:variant>
        <vt:lpwstr>_Toc187406654</vt:lpwstr>
      </vt:variant>
      <vt:variant>
        <vt:i4>1572912</vt:i4>
      </vt:variant>
      <vt:variant>
        <vt:i4>20</vt:i4>
      </vt:variant>
      <vt:variant>
        <vt:i4>0</vt:i4>
      </vt:variant>
      <vt:variant>
        <vt:i4>5</vt:i4>
      </vt:variant>
      <vt:variant>
        <vt:lpwstr/>
      </vt:variant>
      <vt:variant>
        <vt:lpwstr>_Toc187406653</vt:lpwstr>
      </vt:variant>
      <vt:variant>
        <vt:i4>1572912</vt:i4>
      </vt:variant>
      <vt:variant>
        <vt:i4>14</vt:i4>
      </vt:variant>
      <vt:variant>
        <vt:i4>0</vt:i4>
      </vt:variant>
      <vt:variant>
        <vt:i4>5</vt:i4>
      </vt:variant>
      <vt:variant>
        <vt:lpwstr/>
      </vt:variant>
      <vt:variant>
        <vt:lpwstr>_Toc187406652</vt:lpwstr>
      </vt:variant>
      <vt:variant>
        <vt:i4>1572912</vt:i4>
      </vt:variant>
      <vt:variant>
        <vt:i4>8</vt:i4>
      </vt:variant>
      <vt:variant>
        <vt:i4>0</vt:i4>
      </vt:variant>
      <vt:variant>
        <vt:i4>5</vt:i4>
      </vt:variant>
      <vt:variant>
        <vt:lpwstr/>
      </vt:variant>
      <vt:variant>
        <vt:lpwstr>_Toc187406651</vt:lpwstr>
      </vt:variant>
      <vt:variant>
        <vt:i4>1572912</vt:i4>
      </vt:variant>
      <vt:variant>
        <vt:i4>2</vt:i4>
      </vt:variant>
      <vt:variant>
        <vt:i4>0</vt:i4>
      </vt:variant>
      <vt:variant>
        <vt:i4>5</vt:i4>
      </vt:variant>
      <vt:variant>
        <vt:lpwstr/>
      </vt:variant>
      <vt:variant>
        <vt:lpwstr>_Toc187406650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Varsha Ramesh</cp:lastModifiedBy>
  <cp:revision>52</cp:revision>
  <dcterms:created xsi:type="dcterms:W3CDTF">2025-10-23T08:53:00Z</dcterms:created>
  <dcterms:modified xsi:type="dcterms:W3CDTF">2026-04-09T02:06:00Z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20260409120327358</vt:lpwstr>
  </property>
</Properties>
</file>