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619D" w14:textId="1EC061A5" w:rsidR="0097754B" w:rsidRPr="00E05D63" w:rsidRDefault="00D618FC" w:rsidP="00341E4F">
      <w:pPr>
        <w:pStyle w:val="Title"/>
        <w:rPr>
          <w:b w:val="0"/>
        </w:rPr>
      </w:pPr>
      <w:r w:rsidRPr="00E05D63">
        <w:t xml:space="preserve">Arts House </w:t>
      </w:r>
    </w:p>
    <w:p w14:paraId="6BF50A12" w14:textId="77777777" w:rsidR="0097754B" w:rsidRPr="00E05D63" w:rsidRDefault="00D618FC" w:rsidP="00341E4F">
      <w:pPr>
        <w:pStyle w:val="Title"/>
        <w:rPr>
          <w:b w:val="0"/>
        </w:rPr>
      </w:pPr>
      <w:r w:rsidRPr="00E05D63">
        <w:t>Disability Inclusion Action Plan</w:t>
      </w:r>
    </w:p>
    <w:p w14:paraId="07015EAD" w14:textId="303F8C63" w:rsidR="0097754B" w:rsidRPr="006E017D" w:rsidRDefault="00D618FC" w:rsidP="00341E4F">
      <w:pPr>
        <w:pStyle w:val="Title"/>
        <w:rPr>
          <w:b w:val="0"/>
        </w:rPr>
      </w:pPr>
      <w:r w:rsidRPr="006E017D">
        <w:rPr>
          <w:b w:val="0"/>
        </w:rPr>
        <w:t xml:space="preserve">2023 </w:t>
      </w:r>
      <w:r w:rsidR="00F1514E" w:rsidRPr="006E017D">
        <w:rPr>
          <w:b w:val="0"/>
        </w:rPr>
        <w:t>–</w:t>
      </w:r>
      <w:r w:rsidRPr="006E017D">
        <w:rPr>
          <w:b w:val="0"/>
        </w:rPr>
        <w:t xml:space="preserve"> 2028</w:t>
      </w:r>
    </w:p>
    <w:p w14:paraId="6F091524" w14:textId="4C6A6478" w:rsidR="00F1514E" w:rsidRPr="006E017D" w:rsidRDefault="00F1514E" w:rsidP="00341E4F">
      <w:pPr>
        <w:pStyle w:val="Title"/>
        <w:rPr>
          <w:b w:val="0"/>
        </w:rPr>
      </w:pPr>
    </w:p>
    <w:p w14:paraId="289D2D08" w14:textId="79892073" w:rsidR="00F1514E" w:rsidRPr="006E017D" w:rsidRDefault="00F1514E" w:rsidP="00341E4F">
      <w:pPr>
        <w:pStyle w:val="Title"/>
        <w:rPr>
          <w:b w:val="0"/>
          <w:sz w:val="32"/>
          <w:szCs w:val="32"/>
        </w:rPr>
      </w:pPr>
      <w:r w:rsidRPr="006E017D">
        <w:rPr>
          <w:b w:val="0"/>
        </w:rPr>
        <w:t xml:space="preserve">Plain </w:t>
      </w:r>
      <w:r w:rsidR="006E017D">
        <w:rPr>
          <w:b w:val="0"/>
        </w:rPr>
        <w:t>Language</w:t>
      </w:r>
    </w:p>
    <w:p w14:paraId="6D8C1652" w14:textId="77777777" w:rsidR="001F4D68" w:rsidRDefault="001F4D68" w:rsidP="00BB39FB"/>
    <w:p w14:paraId="31BB5515" w14:textId="77777777" w:rsidR="001F4D68" w:rsidRDefault="001F4D68" w:rsidP="00BB39FB"/>
    <w:p w14:paraId="42BB1D40" w14:textId="6888CD80" w:rsidR="00283E89" w:rsidRDefault="00283E89" w:rsidP="00BB39FB">
      <w:r>
        <w:br w:type="page"/>
      </w:r>
    </w:p>
    <w:sdt>
      <w:sdtPr>
        <w:rPr>
          <w:rFonts w:ascii="Calibri" w:eastAsia="Calibri" w:hAnsi="Calibri" w:cs="Calibri"/>
          <w:b w:val="0"/>
          <w:bCs w:val="0"/>
          <w:color w:val="auto"/>
          <w:sz w:val="22"/>
          <w:szCs w:val="22"/>
        </w:rPr>
        <w:id w:val="483514349"/>
        <w:docPartObj>
          <w:docPartGallery w:val="Table of Contents"/>
          <w:docPartUnique/>
        </w:docPartObj>
      </w:sdtPr>
      <w:sdtEndPr>
        <w:rPr>
          <w:rFonts w:ascii="Arial" w:hAnsi="Arial" w:cs="Arial"/>
          <w:noProof/>
          <w:sz w:val="24"/>
        </w:rPr>
      </w:sdtEndPr>
      <w:sdtContent>
        <w:p w14:paraId="334DC2C8" w14:textId="7BE4B233" w:rsidR="00283E89" w:rsidRDefault="00283E89" w:rsidP="00744FCF">
          <w:pPr>
            <w:pStyle w:val="TOCHeading"/>
          </w:pPr>
          <w:r>
            <w:t>Contents</w:t>
          </w:r>
        </w:p>
        <w:p w14:paraId="78415711" w14:textId="22BF688E" w:rsidR="00AA185E" w:rsidRPr="009F083C" w:rsidRDefault="00283E89">
          <w:pPr>
            <w:pStyle w:val="TOC1"/>
            <w:tabs>
              <w:tab w:val="right" w:leader="dot" w:pos="12950"/>
            </w:tabs>
            <w:rPr>
              <w:rFonts w:asciiTheme="minorHAnsi" w:eastAsiaTheme="minorEastAsia" w:hAnsiTheme="minorHAnsi" w:cstheme="minorBidi"/>
              <w:noProof/>
              <w:sz w:val="18"/>
              <w:lang w:val="en-AU" w:eastAsia="en-AU"/>
            </w:rPr>
          </w:pPr>
          <w:r w:rsidRPr="009F083C">
            <w:rPr>
              <w:rFonts w:cs="Arial"/>
              <w:sz w:val="20"/>
              <w:szCs w:val="24"/>
            </w:rPr>
            <w:fldChar w:fldCharType="begin"/>
          </w:r>
          <w:r w:rsidRPr="009F083C">
            <w:rPr>
              <w:rFonts w:cs="Arial"/>
              <w:sz w:val="20"/>
              <w:szCs w:val="24"/>
            </w:rPr>
            <w:instrText xml:space="preserve"> TOC \o "1-3" \h \z \u </w:instrText>
          </w:r>
          <w:r w:rsidRPr="009F083C">
            <w:rPr>
              <w:rFonts w:cs="Arial"/>
              <w:sz w:val="20"/>
              <w:szCs w:val="24"/>
            </w:rPr>
            <w:fldChar w:fldCharType="separate"/>
          </w:r>
          <w:hyperlink w:anchor="_Toc146808975" w:history="1">
            <w:r w:rsidR="00AA185E" w:rsidRPr="009F083C">
              <w:rPr>
                <w:rStyle w:val="Hyperlink"/>
                <w:noProof/>
                <w:sz w:val="22"/>
              </w:rPr>
              <w:t>Acknowledgement of Country</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_Toc146808975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4</w:t>
            </w:r>
            <w:r w:rsidR="00AA185E" w:rsidRPr="009F083C">
              <w:rPr>
                <w:noProof/>
                <w:webHidden/>
                <w:sz w:val="22"/>
              </w:rPr>
              <w:fldChar w:fldCharType="end"/>
            </w:r>
          </w:hyperlink>
        </w:p>
        <w:p w14:paraId="7DB62B32" w14:textId="42E9BE32"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76" w:history="1">
            <w:r w:rsidR="00AA185E" w:rsidRPr="009F083C">
              <w:rPr>
                <w:rStyle w:val="Hyperlink"/>
                <w:noProof/>
                <w:sz w:val="22"/>
              </w:rPr>
              <w:t>About this document</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_Toc146808976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4</w:t>
            </w:r>
            <w:r w:rsidR="00AA185E" w:rsidRPr="009F083C">
              <w:rPr>
                <w:noProof/>
                <w:webHidden/>
                <w:sz w:val="22"/>
              </w:rPr>
              <w:fldChar w:fldCharType="end"/>
            </w:r>
          </w:hyperlink>
        </w:p>
        <w:p w14:paraId="50A41F77" w14:textId="19AF9CE7"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77" w:history="1">
            <w:r w:rsidR="00AA185E" w:rsidRPr="009F083C">
              <w:rPr>
                <w:rStyle w:val="Hyperlink"/>
                <w:noProof/>
                <w:sz w:val="22"/>
              </w:rPr>
              <w:t>Alternative Formats</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_Toc146808977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4</w:t>
            </w:r>
            <w:r w:rsidR="00AA185E" w:rsidRPr="009F083C">
              <w:rPr>
                <w:noProof/>
                <w:webHidden/>
                <w:sz w:val="22"/>
              </w:rPr>
              <w:fldChar w:fldCharType="end"/>
            </w:r>
          </w:hyperlink>
        </w:p>
        <w:p w14:paraId="4357ED46" w14:textId="2FB75852"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78" w:history="1">
            <w:r w:rsidR="00AA185E" w:rsidRPr="009F083C">
              <w:rPr>
                <w:rStyle w:val="Hyperlink"/>
                <w:noProof/>
                <w:sz w:val="22"/>
              </w:rPr>
              <w:t>Language</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_Toc146808978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5</w:t>
            </w:r>
            <w:r w:rsidR="00AA185E" w:rsidRPr="009F083C">
              <w:rPr>
                <w:noProof/>
                <w:webHidden/>
                <w:sz w:val="22"/>
              </w:rPr>
              <w:fldChar w:fldCharType="end"/>
            </w:r>
          </w:hyperlink>
        </w:p>
        <w:p w14:paraId="1F36767D" w14:textId="1D04426E"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79" w:history="1">
            <w:r w:rsidR="00AA185E" w:rsidRPr="009F083C">
              <w:rPr>
                <w:rStyle w:val="Hyperlink"/>
                <w:noProof/>
                <w:sz w:val="22"/>
              </w:rPr>
              <w:t>Purpose</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_Toc146808979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6</w:t>
            </w:r>
            <w:r w:rsidR="00AA185E" w:rsidRPr="009F083C">
              <w:rPr>
                <w:noProof/>
                <w:webHidden/>
                <w:sz w:val="22"/>
              </w:rPr>
              <w:fldChar w:fldCharType="end"/>
            </w:r>
          </w:hyperlink>
        </w:p>
        <w:p w14:paraId="076C6E02" w14:textId="11BC1379"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0" w:history="1">
            <w:r w:rsidR="00AA185E" w:rsidRPr="009F083C">
              <w:rPr>
                <w:rStyle w:val="Hyperlink"/>
                <w:noProof/>
                <w:sz w:val="22"/>
              </w:rPr>
              <w:t>Introduction</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_Toc146808980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7</w:t>
            </w:r>
            <w:r w:rsidR="00AA185E" w:rsidRPr="009F083C">
              <w:rPr>
                <w:noProof/>
                <w:webHidden/>
                <w:sz w:val="22"/>
              </w:rPr>
              <w:fldChar w:fldCharType="end"/>
            </w:r>
          </w:hyperlink>
        </w:p>
        <w:p w14:paraId="65C4F8F9" w14:textId="76282D0A"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1" w:history="1">
            <w:r w:rsidR="00AA185E" w:rsidRPr="009F083C">
              <w:rPr>
                <w:rStyle w:val="Hyperlink"/>
                <w:noProof/>
                <w:sz w:val="22"/>
              </w:rPr>
              <w:t>Who we are</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_Toc146808981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8</w:t>
            </w:r>
            <w:r w:rsidR="00AA185E" w:rsidRPr="009F083C">
              <w:rPr>
                <w:noProof/>
                <w:webHidden/>
                <w:sz w:val="22"/>
              </w:rPr>
              <w:fldChar w:fldCharType="end"/>
            </w:r>
          </w:hyperlink>
        </w:p>
        <w:p w14:paraId="509055C7" w14:textId="57B0BE03"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2" w:history="1">
            <w:r w:rsidR="00AA185E" w:rsidRPr="009F083C">
              <w:rPr>
                <w:rStyle w:val="Hyperlink"/>
                <w:noProof/>
                <w:sz w:val="22"/>
              </w:rPr>
              <w:t>Contributors</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_Toc146808982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9</w:t>
            </w:r>
            <w:r w:rsidR="00AA185E" w:rsidRPr="009F083C">
              <w:rPr>
                <w:noProof/>
                <w:webHidden/>
                <w:sz w:val="22"/>
              </w:rPr>
              <w:fldChar w:fldCharType="end"/>
            </w:r>
          </w:hyperlink>
        </w:p>
        <w:p w14:paraId="4C378DA8" w14:textId="39A27B09"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83" w:history="1">
            <w:r w:rsidR="00AA185E" w:rsidRPr="009F083C">
              <w:rPr>
                <w:rStyle w:val="Hyperlink"/>
                <w:noProof/>
                <w:sz w:val="22"/>
              </w:rPr>
              <w:t>Arts House Access Advisory Group</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_Toc146808983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9</w:t>
            </w:r>
            <w:r w:rsidR="00AA185E" w:rsidRPr="009F083C">
              <w:rPr>
                <w:noProof/>
                <w:webHidden/>
                <w:sz w:val="22"/>
              </w:rPr>
              <w:fldChar w:fldCharType="end"/>
            </w:r>
          </w:hyperlink>
        </w:p>
        <w:p w14:paraId="0A42421F" w14:textId="668E1533"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84" w:history="1">
            <w:r w:rsidR="00AA185E" w:rsidRPr="009F083C">
              <w:rPr>
                <w:rStyle w:val="Hyperlink"/>
                <w:noProof/>
                <w:sz w:val="22"/>
              </w:rPr>
              <w:t>Arts House Access Working Group</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_Toc146808984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11</w:t>
            </w:r>
            <w:r w:rsidR="00AA185E" w:rsidRPr="009F083C">
              <w:rPr>
                <w:noProof/>
                <w:webHidden/>
                <w:sz w:val="22"/>
              </w:rPr>
              <w:fldChar w:fldCharType="end"/>
            </w:r>
          </w:hyperlink>
        </w:p>
        <w:p w14:paraId="2AEF5BCE" w14:textId="10CE0653"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5" w:history="1">
            <w:r w:rsidR="00AA185E" w:rsidRPr="009F083C">
              <w:rPr>
                <w:rStyle w:val="Hyperlink"/>
                <w:noProof/>
                <w:sz w:val="22"/>
              </w:rPr>
              <w:t>Budget commitment</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_Toc146808985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12</w:t>
            </w:r>
            <w:r w:rsidR="00AA185E" w:rsidRPr="009F083C">
              <w:rPr>
                <w:noProof/>
                <w:webHidden/>
                <w:sz w:val="22"/>
              </w:rPr>
              <w:fldChar w:fldCharType="end"/>
            </w:r>
          </w:hyperlink>
        </w:p>
        <w:p w14:paraId="3BA1BEAF" w14:textId="6E2DBE9F"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6" w:history="1">
            <w:r w:rsidR="00AA185E" w:rsidRPr="009F083C">
              <w:rPr>
                <w:rStyle w:val="Hyperlink"/>
                <w:noProof/>
                <w:sz w:val="22"/>
              </w:rPr>
              <w:t>Monitoring</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_Toc146808986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13</w:t>
            </w:r>
            <w:r w:rsidR="00AA185E" w:rsidRPr="009F083C">
              <w:rPr>
                <w:noProof/>
                <w:webHidden/>
                <w:sz w:val="22"/>
              </w:rPr>
              <w:fldChar w:fldCharType="end"/>
            </w:r>
          </w:hyperlink>
        </w:p>
        <w:p w14:paraId="471D190A" w14:textId="62DDD91F"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7" w:history="1">
            <w:r w:rsidR="00AA185E" w:rsidRPr="009F083C">
              <w:rPr>
                <w:rStyle w:val="Hyperlink"/>
                <w:noProof/>
                <w:sz w:val="22"/>
              </w:rPr>
              <w:t>Feedback</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_Toc146808987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14</w:t>
            </w:r>
            <w:r w:rsidR="00AA185E" w:rsidRPr="009F083C">
              <w:rPr>
                <w:noProof/>
                <w:webHidden/>
                <w:sz w:val="22"/>
              </w:rPr>
              <w:fldChar w:fldCharType="end"/>
            </w:r>
          </w:hyperlink>
        </w:p>
        <w:p w14:paraId="425669D4" w14:textId="5C3A4E69"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8" w:history="1">
            <w:r w:rsidR="00AA185E" w:rsidRPr="009F083C">
              <w:rPr>
                <w:rStyle w:val="Hyperlink"/>
                <w:noProof/>
                <w:sz w:val="22"/>
              </w:rPr>
              <w:t>Contact us</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_Toc146808988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15</w:t>
            </w:r>
            <w:r w:rsidR="00AA185E" w:rsidRPr="009F083C">
              <w:rPr>
                <w:noProof/>
                <w:webHidden/>
                <w:sz w:val="22"/>
              </w:rPr>
              <w:fldChar w:fldCharType="end"/>
            </w:r>
          </w:hyperlink>
        </w:p>
        <w:p w14:paraId="0826B1A7" w14:textId="6A2C9DF8"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89" w:history="1">
            <w:r w:rsidR="00AA185E" w:rsidRPr="009F083C">
              <w:rPr>
                <w:rStyle w:val="Hyperlink"/>
                <w:noProof/>
                <w:sz w:val="22"/>
              </w:rPr>
              <w:t>Key Actions and Focus Areas</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_Toc146808989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16</w:t>
            </w:r>
            <w:r w:rsidR="00AA185E" w:rsidRPr="009F083C">
              <w:rPr>
                <w:noProof/>
                <w:webHidden/>
                <w:sz w:val="22"/>
              </w:rPr>
              <w:fldChar w:fldCharType="end"/>
            </w:r>
          </w:hyperlink>
        </w:p>
        <w:p w14:paraId="4F79F9A8" w14:textId="67E6E3A8"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0" w:history="1">
            <w:r w:rsidR="00AA185E" w:rsidRPr="009F083C">
              <w:rPr>
                <w:rStyle w:val="Hyperlink"/>
                <w:noProof/>
                <w:sz w:val="22"/>
              </w:rPr>
              <w:t>Focus Area 1: Culture and Employment</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_Toc146808990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16</w:t>
            </w:r>
            <w:r w:rsidR="00AA185E" w:rsidRPr="009F083C">
              <w:rPr>
                <w:noProof/>
                <w:webHidden/>
                <w:sz w:val="22"/>
              </w:rPr>
              <w:fldChar w:fldCharType="end"/>
            </w:r>
          </w:hyperlink>
        </w:p>
        <w:p w14:paraId="156B7F65" w14:textId="07D01887"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1" w:history="1">
            <w:r w:rsidR="00AA185E" w:rsidRPr="009F083C">
              <w:rPr>
                <w:rStyle w:val="Hyperlink"/>
                <w:noProof/>
                <w:sz w:val="22"/>
              </w:rPr>
              <w:t>Focus Area 2: Learning and Training</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_Toc146808991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18</w:t>
            </w:r>
            <w:r w:rsidR="00AA185E" w:rsidRPr="009F083C">
              <w:rPr>
                <w:noProof/>
                <w:webHidden/>
                <w:sz w:val="22"/>
              </w:rPr>
              <w:fldChar w:fldCharType="end"/>
            </w:r>
          </w:hyperlink>
        </w:p>
        <w:p w14:paraId="5803059B" w14:textId="348C6AB2"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2" w:history="1">
            <w:r w:rsidR="00AA185E" w:rsidRPr="009F083C">
              <w:rPr>
                <w:rStyle w:val="Hyperlink"/>
                <w:noProof/>
                <w:sz w:val="22"/>
              </w:rPr>
              <w:t>Focus Area 3: Creative Program</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_Toc146808992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20</w:t>
            </w:r>
            <w:r w:rsidR="00AA185E" w:rsidRPr="009F083C">
              <w:rPr>
                <w:noProof/>
                <w:webHidden/>
                <w:sz w:val="22"/>
              </w:rPr>
              <w:fldChar w:fldCharType="end"/>
            </w:r>
          </w:hyperlink>
        </w:p>
        <w:p w14:paraId="06FAE2D4" w14:textId="3B60709F"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3" w:history="1">
            <w:r w:rsidR="00AA185E" w:rsidRPr="009F083C">
              <w:rPr>
                <w:rStyle w:val="Hyperlink"/>
                <w:noProof/>
                <w:sz w:val="22"/>
              </w:rPr>
              <w:t>Focus Area 4: Communication</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_Toc146808993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23</w:t>
            </w:r>
            <w:r w:rsidR="00AA185E" w:rsidRPr="009F083C">
              <w:rPr>
                <w:noProof/>
                <w:webHidden/>
                <w:sz w:val="22"/>
              </w:rPr>
              <w:fldChar w:fldCharType="end"/>
            </w:r>
          </w:hyperlink>
        </w:p>
        <w:p w14:paraId="61DC987C" w14:textId="2474D387"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4" w:history="1">
            <w:r w:rsidR="00AA185E" w:rsidRPr="009F083C">
              <w:rPr>
                <w:rStyle w:val="Hyperlink"/>
                <w:noProof/>
                <w:sz w:val="22"/>
              </w:rPr>
              <w:t>Focus Area 5: Venue</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_Toc146808994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26</w:t>
            </w:r>
            <w:r w:rsidR="00AA185E" w:rsidRPr="009F083C">
              <w:rPr>
                <w:noProof/>
                <w:webHidden/>
                <w:sz w:val="22"/>
              </w:rPr>
              <w:fldChar w:fldCharType="end"/>
            </w:r>
          </w:hyperlink>
        </w:p>
        <w:p w14:paraId="66D2B319" w14:textId="7EBE93BE" w:rsidR="00AA185E" w:rsidRPr="009F083C" w:rsidRDefault="00941810">
          <w:pPr>
            <w:pStyle w:val="TOC1"/>
            <w:tabs>
              <w:tab w:val="right" w:leader="dot" w:pos="12950"/>
            </w:tabs>
            <w:rPr>
              <w:rFonts w:asciiTheme="minorHAnsi" w:eastAsiaTheme="minorEastAsia" w:hAnsiTheme="minorHAnsi" w:cstheme="minorBidi"/>
              <w:noProof/>
              <w:sz w:val="18"/>
              <w:lang w:val="en-AU" w:eastAsia="en-AU"/>
            </w:rPr>
          </w:pPr>
          <w:hyperlink w:anchor="_Toc146808995" w:history="1">
            <w:r w:rsidR="00AA185E" w:rsidRPr="009F083C">
              <w:rPr>
                <w:rStyle w:val="Hyperlink"/>
                <w:noProof/>
                <w:sz w:val="22"/>
                <w:lang w:val="en-US" w:eastAsia="en-US"/>
              </w:rPr>
              <w:t>Glossary</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_Toc146808995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28</w:t>
            </w:r>
            <w:r w:rsidR="00AA185E" w:rsidRPr="009F083C">
              <w:rPr>
                <w:noProof/>
                <w:webHidden/>
                <w:sz w:val="22"/>
              </w:rPr>
              <w:fldChar w:fldCharType="end"/>
            </w:r>
          </w:hyperlink>
        </w:p>
        <w:p w14:paraId="3C2DAF0F" w14:textId="5A69F64F" w:rsidR="00AA185E" w:rsidRPr="009F083C" w:rsidRDefault="00941810">
          <w:pPr>
            <w:pStyle w:val="TOC2"/>
            <w:tabs>
              <w:tab w:val="right" w:leader="dot" w:pos="12950"/>
            </w:tabs>
            <w:rPr>
              <w:rFonts w:asciiTheme="minorHAnsi" w:eastAsiaTheme="minorEastAsia" w:hAnsiTheme="minorHAnsi" w:cstheme="minorBidi"/>
              <w:noProof/>
              <w:sz w:val="18"/>
              <w:lang w:val="en-AU" w:eastAsia="en-AU"/>
            </w:rPr>
          </w:pPr>
          <w:hyperlink w:anchor="_Toc146808996" w:history="1">
            <w:r w:rsidR="00AA185E" w:rsidRPr="009F083C">
              <w:rPr>
                <w:rStyle w:val="Hyperlink"/>
                <w:noProof/>
                <w:sz w:val="22"/>
              </w:rPr>
              <w:t>References</w:t>
            </w:r>
            <w:r w:rsidR="00AA185E" w:rsidRPr="009F083C">
              <w:rPr>
                <w:noProof/>
                <w:webHidden/>
                <w:sz w:val="22"/>
              </w:rPr>
              <w:tab/>
            </w:r>
            <w:r w:rsidR="00AA185E" w:rsidRPr="009F083C">
              <w:rPr>
                <w:noProof/>
                <w:webHidden/>
                <w:sz w:val="22"/>
              </w:rPr>
              <w:fldChar w:fldCharType="begin"/>
            </w:r>
            <w:r w:rsidR="00AA185E" w:rsidRPr="009F083C">
              <w:rPr>
                <w:noProof/>
                <w:webHidden/>
                <w:sz w:val="22"/>
              </w:rPr>
              <w:instrText xml:space="preserve"> PAGEREF _Toc146808996 \h </w:instrText>
            </w:r>
            <w:r w:rsidR="00AA185E" w:rsidRPr="009F083C">
              <w:rPr>
                <w:noProof/>
                <w:webHidden/>
                <w:sz w:val="22"/>
              </w:rPr>
            </w:r>
            <w:r w:rsidR="00AA185E" w:rsidRPr="009F083C">
              <w:rPr>
                <w:noProof/>
                <w:webHidden/>
                <w:sz w:val="22"/>
              </w:rPr>
              <w:fldChar w:fldCharType="separate"/>
            </w:r>
            <w:r w:rsidR="00AA185E" w:rsidRPr="009F083C">
              <w:rPr>
                <w:noProof/>
                <w:webHidden/>
                <w:sz w:val="22"/>
              </w:rPr>
              <w:t>36</w:t>
            </w:r>
            <w:r w:rsidR="00AA185E" w:rsidRPr="009F083C">
              <w:rPr>
                <w:noProof/>
                <w:webHidden/>
                <w:sz w:val="22"/>
              </w:rPr>
              <w:fldChar w:fldCharType="end"/>
            </w:r>
          </w:hyperlink>
        </w:p>
        <w:p w14:paraId="49363B7C" w14:textId="2F695DD4" w:rsidR="00283E89" w:rsidRDefault="00283E89">
          <w:pPr>
            <w:rPr>
              <w:rFonts w:cs="Arial"/>
              <w:noProof/>
              <w:sz w:val="24"/>
            </w:rPr>
          </w:pPr>
          <w:r w:rsidRPr="009F083C">
            <w:rPr>
              <w:rFonts w:cs="Arial"/>
              <w:b/>
              <w:bCs/>
              <w:noProof/>
              <w:sz w:val="20"/>
              <w:szCs w:val="24"/>
            </w:rPr>
            <w:fldChar w:fldCharType="end"/>
          </w:r>
        </w:p>
      </w:sdtContent>
    </w:sdt>
    <w:p w14:paraId="02EB378F" w14:textId="5DA9EDAD" w:rsidR="0097754B" w:rsidRPr="00283E89" w:rsidRDefault="00D618FC" w:rsidP="00744FCF">
      <w:pPr>
        <w:pStyle w:val="Heading1"/>
        <w:rPr>
          <w:sz w:val="22"/>
          <w:szCs w:val="22"/>
        </w:rPr>
      </w:pPr>
      <w:bookmarkStart w:id="0" w:name="_Toc146272983"/>
      <w:bookmarkStart w:id="1" w:name="_Toc146808975"/>
      <w:r>
        <w:lastRenderedPageBreak/>
        <w:t>Acknowledgement of Country</w:t>
      </w:r>
      <w:bookmarkEnd w:id="0"/>
      <w:bookmarkEnd w:id="1"/>
      <w:r>
        <w:t xml:space="preserve"> </w:t>
      </w:r>
    </w:p>
    <w:p w14:paraId="34DBFAF3" w14:textId="77777777" w:rsidR="00CE6FEA" w:rsidRDefault="00CE6FEA" w:rsidP="00CE6FEA">
      <w:pPr>
        <w:autoSpaceDE w:val="0"/>
        <w:autoSpaceDN w:val="0"/>
        <w:adjustRightInd w:val="0"/>
        <w:spacing w:after="0" w:line="240" w:lineRule="auto"/>
        <w:rPr>
          <w:rFonts w:ascii="Segoe UI" w:hAnsi="Segoe UI" w:cs="Segoe UI"/>
          <w:color w:val="000000"/>
          <w:sz w:val="22"/>
          <w:lang w:val="en-AU"/>
        </w:rPr>
      </w:pPr>
    </w:p>
    <w:p w14:paraId="3AD3E903" w14:textId="62761F98" w:rsidR="00CE6FEA" w:rsidRDefault="00CE6FEA" w:rsidP="00CE6FEA">
      <w:pPr>
        <w:pStyle w:val="BodyText1"/>
        <w:rPr>
          <w:lang w:val="en-AU"/>
        </w:rPr>
      </w:pPr>
      <w:r>
        <w:rPr>
          <w:lang w:val="en-AU"/>
        </w:rPr>
        <w:t xml:space="preserve">Arts House is located on </w:t>
      </w:r>
      <w:proofErr w:type="spellStart"/>
      <w:r>
        <w:rPr>
          <w:lang w:val="en-AU"/>
        </w:rPr>
        <w:t>Wurundjeri</w:t>
      </w:r>
      <w:proofErr w:type="spellEnd"/>
      <w:r>
        <w:rPr>
          <w:lang w:val="en-AU"/>
        </w:rPr>
        <w:t xml:space="preserve"> </w:t>
      </w:r>
      <w:proofErr w:type="spellStart"/>
      <w:r>
        <w:rPr>
          <w:lang w:val="en-AU"/>
        </w:rPr>
        <w:t>Woi</w:t>
      </w:r>
      <w:proofErr w:type="spellEnd"/>
      <w:r>
        <w:rPr>
          <w:lang w:val="en-AU"/>
        </w:rPr>
        <w:t>-wurrung Country.</w:t>
      </w:r>
    </w:p>
    <w:p w14:paraId="64570578" w14:textId="1F9EDC97" w:rsidR="007A3040" w:rsidRPr="00CE6FEA" w:rsidRDefault="00CE6FEA" w:rsidP="009D7FF6">
      <w:pPr>
        <w:pStyle w:val="BodyText1"/>
        <w:rPr>
          <w:lang w:val="en-AU"/>
        </w:rPr>
      </w:pPr>
      <w:r>
        <w:rPr>
          <w:lang w:val="en-AU"/>
        </w:rPr>
        <w:t xml:space="preserve">The City of Melbourne respectfully acknowledges the Traditional Owners of the land we govern, the </w:t>
      </w:r>
      <w:proofErr w:type="spellStart"/>
      <w:r>
        <w:rPr>
          <w:lang w:val="en-AU"/>
        </w:rPr>
        <w:t>Wurundjeri</w:t>
      </w:r>
      <w:proofErr w:type="spellEnd"/>
      <w:r>
        <w:rPr>
          <w:lang w:val="en-AU"/>
        </w:rPr>
        <w:t xml:space="preserve"> </w:t>
      </w:r>
      <w:proofErr w:type="spellStart"/>
      <w:r>
        <w:rPr>
          <w:lang w:val="en-AU"/>
        </w:rPr>
        <w:t>Woi</w:t>
      </w:r>
      <w:proofErr w:type="spellEnd"/>
      <w:r>
        <w:rPr>
          <w:lang w:val="en-AU"/>
        </w:rPr>
        <w:t xml:space="preserve">-wurrung and </w:t>
      </w:r>
      <w:proofErr w:type="spellStart"/>
      <w:r>
        <w:rPr>
          <w:lang w:val="en-AU"/>
        </w:rPr>
        <w:t>Bunurong</w:t>
      </w:r>
      <w:proofErr w:type="spellEnd"/>
      <w:r>
        <w:rPr>
          <w:lang w:val="en-AU"/>
        </w:rPr>
        <w:t xml:space="preserve"> / Boon Wurrung peoples of the Kulin Nation and pays respect to their Elders past and present. We acknowledge and honour the unbroken spiritual, cultural and political connection they have maintained to this unique place for more than 2000 generations. </w:t>
      </w:r>
      <w:r>
        <w:rPr>
          <w:i/>
          <w:iCs/>
          <w:lang w:val="en-AU"/>
        </w:rPr>
        <w:br/>
      </w:r>
      <w:r>
        <w:rPr>
          <w:lang w:val="en-AU"/>
        </w:rPr>
        <w:t> </w:t>
      </w:r>
      <w:r>
        <w:rPr>
          <w:i/>
          <w:iCs/>
          <w:lang w:val="en-AU"/>
        </w:rPr>
        <w:br/>
      </w:r>
      <w:r>
        <w:rPr>
          <w:lang w:val="en-AU"/>
        </w:rPr>
        <w:t>We accept the invitation in the Uluru Statement from the Heart and are committed to walking together to build a better future. </w:t>
      </w:r>
      <w:r w:rsidR="006E017D">
        <w:br/>
      </w:r>
    </w:p>
    <w:p w14:paraId="08A4719B" w14:textId="6D75A3CC" w:rsidR="007A3040" w:rsidRDefault="001F4D68" w:rsidP="00744FCF">
      <w:pPr>
        <w:pStyle w:val="Heading1"/>
      </w:pPr>
      <w:bookmarkStart w:id="2" w:name="_Toc146272984"/>
      <w:bookmarkStart w:id="3" w:name="_Toc146808976"/>
      <w:r>
        <w:t>About this</w:t>
      </w:r>
      <w:r w:rsidR="007A3040">
        <w:t xml:space="preserve"> document</w:t>
      </w:r>
      <w:bookmarkEnd w:id="2"/>
      <w:bookmarkEnd w:id="3"/>
      <w:r w:rsidR="007A3040">
        <w:t xml:space="preserve"> </w:t>
      </w:r>
    </w:p>
    <w:p w14:paraId="27A6FAA3" w14:textId="293EF2E1" w:rsidR="007A3040" w:rsidRDefault="007A3040" w:rsidP="007A3040">
      <w:pPr>
        <w:pStyle w:val="BodyText1"/>
      </w:pPr>
      <w:r>
        <w:t>This is the Plain Language version of the Disability Inclusion Action Plan</w:t>
      </w:r>
      <w:r w:rsidR="000B5D8C">
        <w:t xml:space="preserve">. </w:t>
      </w:r>
      <w:r>
        <w:t xml:space="preserve">It includes all the actions we have committed to as part of this DIAP and is written in plainer, simpler language. </w:t>
      </w:r>
    </w:p>
    <w:p w14:paraId="56903ED3" w14:textId="5499A4B2" w:rsidR="0097754B" w:rsidRPr="009D7FF6" w:rsidRDefault="007A3040" w:rsidP="007A3040">
      <w:pPr>
        <w:pStyle w:val="BodyText1"/>
      </w:pPr>
      <w:r>
        <w:t>You can also read the Easy English version, which uses the simplest language of all three versions and includes images, or the detail DIAP which includes more information on who is responsible for each action, what the timeline is and how actions are reported on.</w:t>
      </w:r>
      <w:r w:rsidR="00F1514E">
        <w:br/>
      </w:r>
    </w:p>
    <w:p w14:paraId="2BF03870" w14:textId="77777777" w:rsidR="00AA185E" w:rsidRDefault="00AA185E">
      <w:pPr>
        <w:rPr>
          <w:rFonts w:eastAsiaTheme="majorEastAsia" w:cstheme="majorBidi"/>
          <w:b/>
          <w:bCs/>
          <w:color w:val="000000" w:themeColor="text1"/>
          <w:sz w:val="32"/>
          <w:szCs w:val="32"/>
        </w:rPr>
      </w:pPr>
      <w:bookmarkStart w:id="4" w:name="_Toc146272985"/>
      <w:bookmarkStart w:id="5" w:name="_Toc146808977"/>
      <w:r>
        <w:br w:type="page"/>
      </w:r>
    </w:p>
    <w:p w14:paraId="288B2932" w14:textId="562A32EB" w:rsidR="0097754B" w:rsidRDefault="70559CB4" w:rsidP="00744FCF">
      <w:pPr>
        <w:pStyle w:val="Heading1"/>
      </w:pPr>
      <w:r w:rsidRPr="42A2D83A">
        <w:lastRenderedPageBreak/>
        <w:t>Alternative Formats</w:t>
      </w:r>
      <w:bookmarkEnd w:id="4"/>
      <w:bookmarkEnd w:id="5"/>
    </w:p>
    <w:p w14:paraId="210296E7" w14:textId="58543C8F" w:rsidR="0097754B" w:rsidRDefault="70559CB4" w:rsidP="008C1081">
      <w:pPr>
        <w:pStyle w:val="BodyText1"/>
      </w:pPr>
      <w:r w:rsidRPr="42A2D83A">
        <w:t xml:space="preserve">This plan is available in alternative formats on </w:t>
      </w:r>
      <w:r w:rsidR="23F11AD0" w:rsidRPr="42A2D83A">
        <w:t xml:space="preserve">the </w:t>
      </w:r>
      <w:hyperlink r:id="rId9" w:history="1">
        <w:r w:rsidR="23F11AD0" w:rsidRPr="00341E4F">
          <w:rPr>
            <w:rStyle w:val="Hyperlink"/>
          </w:rPr>
          <w:t>Arts House website</w:t>
        </w:r>
      </w:hyperlink>
      <w:r w:rsidR="00341E4F">
        <w:t>.</w:t>
      </w:r>
      <w:r w:rsidR="23F11AD0" w:rsidRPr="42A2D83A">
        <w:t xml:space="preserve"> </w:t>
      </w:r>
    </w:p>
    <w:p w14:paraId="3FC1B09C" w14:textId="4D5E9606" w:rsidR="0097754B" w:rsidRDefault="70559CB4" w:rsidP="008C1081">
      <w:pPr>
        <w:pStyle w:val="BodyText1"/>
      </w:pPr>
      <w:r w:rsidRPr="42A2D83A">
        <w:t>There are PDF, Word</w:t>
      </w:r>
      <w:r w:rsidR="00341E4F">
        <w:t xml:space="preserve">, Summary, </w:t>
      </w:r>
      <w:r w:rsidRPr="42A2D83A">
        <w:t xml:space="preserve">Easy English and Plain </w:t>
      </w:r>
      <w:r w:rsidR="008D137D">
        <w:t>Language</w:t>
      </w:r>
      <w:r w:rsidRPr="42A2D83A">
        <w:t xml:space="preserve"> versions</w:t>
      </w:r>
      <w:r w:rsidR="00E05D63">
        <w:t>.</w:t>
      </w:r>
    </w:p>
    <w:p w14:paraId="7EE6E888" w14:textId="7FFF2526" w:rsidR="0097754B" w:rsidRDefault="70559CB4" w:rsidP="008C1081">
      <w:pPr>
        <w:pStyle w:val="BodyText1"/>
      </w:pPr>
      <w:r w:rsidRPr="42A2D83A">
        <w:t>There is also a</w:t>
      </w:r>
      <w:r w:rsidR="5F4A11F7" w:rsidRPr="42A2D83A">
        <w:t>n audio version and an Auslan</w:t>
      </w:r>
      <w:r w:rsidRPr="42A2D83A">
        <w:t xml:space="preserve"> </w:t>
      </w:r>
      <w:r w:rsidR="4FD1411C" w:rsidRPr="42A2D83A">
        <w:t xml:space="preserve">video </w:t>
      </w:r>
      <w:r w:rsidRPr="42A2D83A">
        <w:t xml:space="preserve">summary </w:t>
      </w:r>
      <w:r w:rsidR="60F28DA5" w:rsidRPr="42A2D83A">
        <w:t>of this plan.</w:t>
      </w:r>
      <w:r w:rsidR="00F1514E">
        <w:br/>
      </w:r>
    </w:p>
    <w:p w14:paraId="72A3D3EC" w14:textId="5DEFEEDB" w:rsidR="0097754B" w:rsidRDefault="00D618FC" w:rsidP="00744FCF">
      <w:pPr>
        <w:pStyle w:val="Heading1"/>
        <w:rPr>
          <w:color w:val="000000"/>
        </w:rPr>
      </w:pPr>
      <w:bookmarkStart w:id="6" w:name="_Toc146272986"/>
      <w:bookmarkStart w:id="7" w:name="_Toc146808978"/>
      <w:r>
        <w:t>Language</w:t>
      </w:r>
      <w:bookmarkEnd w:id="6"/>
      <w:bookmarkEnd w:id="7"/>
    </w:p>
    <w:p w14:paraId="6CE8C41F" w14:textId="399B11DE" w:rsidR="0097754B" w:rsidRPr="008C1081" w:rsidRDefault="6AE52890" w:rsidP="008C1081">
      <w:pPr>
        <w:pStyle w:val="BodyText1"/>
      </w:pPr>
      <w:r w:rsidRPr="008C1081">
        <w:t xml:space="preserve">This plan uses the terms Deaf and Disabled people and person with a disability. </w:t>
      </w:r>
    </w:p>
    <w:p w14:paraId="344664EE" w14:textId="77777777" w:rsidR="006E017D" w:rsidRPr="008C1081" w:rsidRDefault="006E017D" w:rsidP="006E017D">
      <w:pPr>
        <w:pStyle w:val="BodyText1"/>
      </w:pPr>
      <w:r w:rsidRPr="008C1081">
        <w:t>Arts House</w:t>
      </w:r>
      <w:r>
        <w:t>’s</w:t>
      </w:r>
      <w:r w:rsidRPr="008C1081">
        <w:t xml:space="preserve"> Access Advisory Group decided on the language used in this plan. </w:t>
      </w:r>
    </w:p>
    <w:p w14:paraId="5802828B" w14:textId="5BE40E54" w:rsidR="0097754B" w:rsidRPr="008C1081" w:rsidRDefault="6AE52890" w:rsidP="008C1081">
      <w:pPr>
        <w:pStyle w:val="BodyText1"/>
      </w:pPr>
      <w:r w:rsidRPr="008C1081">
        <w:t xml:space="preserve">We acknowledge people use different language to identify themselves and their communities. These terms change in different contexts, and we will always respect self-identification.  </w:t>
      </w:r>
    </w:p>
    <w:p w14:paraId="26878A61" w14:textId="0420AB65" w:rsidR="0097754B" w:rsidRDefault="6AE52890" w:rsidP="008C1081">
      <w:pPr>
        <w:pStyle w:val="BodyText1"/>
      </w:pPr>
      <w:r w:rsidRPr="008C1081">
        <w:t xml:space="preserve">We recognise a broad definition of disability. Disability includes physical disability, intellectual disability and sensory disability. It also includes </w:t>
      </w:r>
      <w:proofErr w:type="spellStart"/>
      <w:r w:rsidRPr="008C1081">
        <w:t>neurodivergence</w:t>
      </w:r>
      <w:proofErr w:type="spellEnd"/>
      <w:r w:rsidRPr="008C1081">
        <w:t xml:space="preserve">, mental illness, chronic illness, and cognitive disability. </w:t>
      </w:r>
    </w:p>
    <w:p w14:paraId="604712C6" w14:textId="77777777" w:rsidR="009F083C" w:rsidRDefault="009F083C" w:rsidP="009F083C">
      <w:pPr>
        <w:pStyle w:val="BodyText1"/>
        <w:rPr>
          <w:color w:val="000000"/>
        </w:rPr>
      </w:pPr>
      <w:r>
        <w:rPr>
          <w:color w:val="000000"/>
        </w:rPr>
        <w:t xml:space="preserve">Arts House respects the varying ways D/deaf, D/deafblind and hard of hearing people may wish to self-identity. We use ‘Deaf’ to respect the rights of the Deaf community that identify as part of a cultural and linguistic minority connected through their shared language, Auslan. </w:t>
      </w:r>
    </w:p>
    <w:p w14:paraId="21A81A7C" w14:textId="77777777" w:rsidR="009F083C" w:rsidRDefault="009F083C" w:rsidP="009F083C">
      <w:pPr>
        <w:pStyle w:val="BodyText1"/>
      </w:pPr>
      <w:r w:rsidRPr="46664DA9">
        <w:t xml:space="preserve">Throughout this document, Disability Inclusion Action Plan will be abbreviated as DIAP or plan. </w:t>
      </w:r>
      <w:r>
        <w:rPr>
          <w:color w:val="2B579A"/>
          <w:shd w:val="clear" w:color="auto" w:fill="E6E6E6"/>
        </w:rPr>
        <w:fldChar w:fldCharType="begin"/>
      </w:r>
      <w:r>
        <w:instrText>TOC \o \z \u \h</w:instrText>
      </w:r>
      <w:r>
        <w:rPr>
          <w:color w:val="2B579A"/>
          <w:shd w:val="clear" w:color="auto" w:fill="E6E6E6"/>
        </w:rPr>
        <w:fldChar w:fldCharType="separate"/>
      </w:r>
      <w:hyperlink r:id="rId10" w:history="1"/>
      <w:hyperlink r:id="rId11" w:history="1"/>
    </w:p>
    <w:p w14:paraId="1B2BC6C1" w14:textId="490CD7BF" w:rsidR="00E05D63" w:rsidRPr="00B15BC8" w:rsidRDefault="009F083C" w:rsidP="009F083C">
      <w:pPr>
        <w:pStyle w:val="BodyText1"/>
      </w:pPr>
      <w:r>
        <w:rPr>
          <w:color w:val="2B579A"/>
          <w:shd w:val="clear" w:color="auto" w:fill="E6E6E6"/>
        </w:rPr>
        <w:fldChar w:fldCharType="end"/>
      </w:r>
    </w:p>
    <w:p w14:paraId="5F5CE7D2" w14:textId="53BFB56B" w:rsidR="0097754B" w:rsidRDefault="00D618FC" w:rsidP="00744FCF">
      <w:pPr>
        <w:pStyle w:val="Heading1"/>
        <w:rPr>
          <w:sz w:val="28"/>
          <w:szCs w:val="28"/>
        </w:rPr>
      </w:pPr>
      <w:bookmarkStart w:id="8" w:name="_Toc146272987"/>
      <w:bookmarkStart w:id="9" w:name="_Toc146808979"/>
      <w:bookmarkStart w:id="10" w:name="_GoBack"/>
      <w:bookmarkEnd w:id="10"/>
      <w:r>
        <w:lastRenderedPageBreak/>
        <w:t>Purpose</w:t>
      </w:r>
      <w:bookmarkEnd w:id="8"/>
      <w:bookmarkEnd w:id="9"/>
    </w:p>
    <w:p w14:paraId="0F55A22A" w14:textId="77777777" w:rsidR="006E017D" w:rsidRPr="006E017D" w:rsidRDefault="006E017D" w:rsidP="006E017D">
      <w:pPr>
        <w:pStyle w:val="BodyText1"/>
        <w:rPr>
          <w:b/>
        </w:rPr>
      </w:pPr>
      <w:r w:rsidRPr="006E017D">
        <w:rPr>
          <w:rStyle w:val="Strong"/>
          <w:rFonts w:eastAsiaTheme="majorEastAsia"/>
          <w:b w:val="0"/>
        </w:rPr>
        <w:t>The purpose of this Disability Inclusion Action Plan is to strive for a model of disability inclusion based in solidarity and Disability Justice. We want to ensure disability inclusion goes beyond compliance and competence. We recognise that Disabled people face multiple intersecting oppressions.</w:t>
      </w:r>
    </w:p>
    <w:p w14:paraId="633AD583" w14:textId="77777777" w:rsidR="006E017D" w:rsidRPr="007D6AE8" w:rsidRDefault="006E017D" w:rsidP="006E017D">
      <w:pPr>
        <w:pStyle w:val="NormalWeb"/>
        <w:spacing w:after="160" w:afterAutospacing="0" w:line="259" w:lineRule="auto"/>
        <w:rPr>
          <w:rFonts w:ascii="Arial" w:hAnsi="Arial" w:cs="Arial"/>
          <w:sz w:val="28"/>
          <w:szCs w:val="28"/>
        </w:rPr>
      </w:pPr>
      <w:r w:rsidRPr="007D6AE8">
        <w:rPr>
          <w:rFonts w:ascii="Arial" w:hAnsi="Arial" w:cs="Arial"/>
          <w:sz w:val="28"/>
          <w:szCs w:val="28"/>
        </w:rPr>
        <w:t>This plan will:</w:t>
      </w:r>
    </w:p>
    <w:p w14:paraId="631DDB87" w14:textId="1578D348" w:rsidR="006E017D" w:rsidRPr="007D6AE8" w:rsidRDefault="006E017D" w:rsidP="006E017D">
      <w:pPr>
        <w:numPr>
          <w:ilvl w:val="0"/>
          <w:numId w:val="1"/>
        </w:numPr>
        <w:spacing w:before="100" w:beforeAutospacing="1"/>
        <w:rPr>
          <w:rFonts w:cs="Arial"/>
          <w:szCs w:val="28"/>
        </w:rPr>
      </w:pPr>
      <w:r w:rsidRPr="007D6AE8">
        <w:rPr>
          <w:rFonts w:cs="Arial"/>
          <w:szCs w:val="28"/>
        </w:rPr>
        <w:t>Guide Arts House’s work and make sure it’s accessible, inclusive, and anti-</w:t>
      </w:r>
      <w:proofErr w:type="spellStart"/>
      <w:r w:rsidRPr="007D6AE8">
        <w:rPr>
          <w:rFonts w:cs="Arial"/>
          <w:szCs w:val="28"/>
        </w:rPr>
        <w:t>ableist</w:t>
      </w:r>
      <w:proofErr w:type="spellEnd"/>
      <w:r w:rsidRPr="007D6AE8">
        <w:rPr>
          <w:rFonts w:cs="Arial"/>
          <w:szCs w:val="28"/>
        </w:rPr>
        <w:t xml:space="preserve"> with actions that reduce barriers for Deaf and Disabled people</w:t>
      </w:r>
    </w:p>
    <w:p w14:paraId="0B7BBB30" w14:textId="435AC972" w:rsidR="006E017D" w:rsidRPr="007D6AE8" w:rsidRDefault="006E017D" w:rsidP="006E017D">
      <w:pPr>
        <w:numPr>
          <w:ilvl w:val="0"/>
          <w:numId w:val="1"/>
        </w:numPr>
        <w:spacing w:before="100" w:beforeAutospacing="1"/>
        <w:rPr>
          <w:rFonts w:cs="Arial"/>
          <w:szCs w:val="28"/>
        </w:rPr>
      </w:pPr>
      <w:r w:rsidRPr="007D6AE8">
        <w:rPr>
          <w:rFonts w:cs="Arial"/>
          <w:szCs w:val="28"/>
        </w:rPr>
        <w:t>Inform Deaf and Disabled people on what to expect of Arts House’s commitment to inclusivity and access</w:t>
      </w:r>
    </w:p>
    <w:p w14:paraId="24C8DE8E" w14:textId="3C876730" w:rsidR="006E017D" w:rsidRPr="007D6AE8" w:rsidRDefault="006E017D" w:rsidP="006E017D">
      <w:pPr>
        <w:numPr>
          <w:ilvl w:val="0"/>
          <w:numId w:val="1"/>
        </w:numPr>
        <w:spacing w:before="100" w:beforeAutospacing="1"/>
        <w:rPr>
          <w:rFonts w:cs="Arial"/>
          <w:szCs w:val="28"/>
        </w:rPr>
      </w:pPr>
      <w:r w:rsidRPr="007D6AE8">
        <w:rPr>
          <w:rFonts w:cs="Arial"/>
          <w:szCs w:val="28"/>
        </w:rPr>
        <w:t>Commit Arts House to consultation and input from Deaf and Disabled community, respecting the knowledge, creativity, and expe</w:t>
      </w:r>
      <w:r>
        <w:rPr>
          <w:rFonts w:cs="Arial"/>
          <w:szCs w:val="28"/>
        </w:rPr>
        <w:t>rtise</w:t>
      </w:r>
      <w:r w:rsidRPr="007D6AE8">
        <w:rPr>
          <w:rFonts w:cs="Arial"/>
          <w:szCs w:val="28"/>
        </w:rPr>
        <w:t xml:space="preserve"> Disabled </w:t>
      </w:r>
      <w:r>
        <w:rPr>
          <w:rFonts w:cs="Arial"/>
          <w:szCs w:val="28"/>
        </w:rPr>
        <w:t>people</w:t>
      </w:r>
      <w:r w:rsidR="009F083C">
        <w:rPr>
          <w:rFonts w:cs="Arial"/>
          <w:szCs w:val="28"/>
        </w:rPr>
        <w:t xml:space="preserve"> bring</w:t>
      </w:r>
    </w:p>
    <w:p w14:paraId="490EB751" w14:textId="7017E4F0" w:rsidR="006E017D" w:rsidRPr="007D6AE8" w:rsidRDefault="006E017D" w:rsidP="006E017D">
      <w:pPr>
        <w:numPr>
          <w:ilvl w:val="0"/>
          <w:numId w:val="1"/>
        </w:numPr>
        <w:spacing w:before="100" w:beforeAutospacing="1"/>
        <w:rPr>
          <w:rFonts w:cs="Arial"/>
          <w:szCs w:val="28"/>
        </w:rPr>
      </w:pPr>
      <w:r w:rsidRPr="007D6AE8">
        <w:rPr>
          <w:rFonts w:cs="Arial"/>
          <w:szCs w:val="28"/>
        </w:rPr>
        <w:t>Embed a culture of improvement on disability inclusion, that ensures accountability to Deaf and Disabled communities, artists, audiences and staff</w:t>
      </w:r>
    </w:p>
    <w:p w14:paraId="3DEEC669" w14:textId="52749162" w:rsidR="0097754B" w:rsidRPr="006E017D" w:rsidRDefault="006E017D" w:rsidP="006E017D">
      <w:pPr>
        <w:numPr>
          <w:ilvl w:val="0"/>
          <w:numId w:val="1"/>
        </w:numPr>
        <w:spacing w:before="100" w:beforeAutospacing="1"/>
        <w:rPr>
          <w:rFonts w:cs="Arial"/>
          <w:szCs w:val="28"/>
        </w:rPr>
      </w:pPr>
      <w:r w:rsidRPr="007D6AE8">
        <w:rPr>
          <w:rFonts w:cs="Arial"/>
          <w:szCs w:val="28"/>
        </w:rPr>
        <w:t>Commit to safe working environments for staff, artists, audiences and communities with regards to Covid-19 and other communicable diseases, ensuring disability and immuno-compromised communities are regularly consulted.  </w:t>
      </w:r>
      <w:r w:rsidR="00F1514E">
        <w:br/>
      </w:r>
    </w:p>
    <w:p w14:paraId="24D8AA8F" w14:textId="77777777" w:rsidR="006E017D" w:rsidRDefault="006E017D">
      <w:pPr>
        <w:rPr>
          <w:rFonts w:eastAsiaTheme="majorEastAsia" w:cstheme="majorBidi"/>
          <w:b/>
          <w:bCs/>
          <w:color w:val="000000" w:themeColor="text1"/>
          <w:sz w:val="36"/>
          <w:szCs w:val="32"/>
        </w:rPr>
      </w:pPr>
      <w:bookmarkStart w:id="11" w:name="_Toc146272988"/>
      <w:r>
        <w:br w:type="page"/>
      </w:r>
    </w:p>
    <w:p w14:paraId="45FB0818" w14:textId="662E9A0C" w:rsidR="0097754B" w:rsidRPr="00B15BC8" w:rsidRDefault="00D618FC" w:rsidP="00744FCF">
      <w:pPr>
        <w:pStyle w:val="Heading1"/>
      </w:pPr>
      <w:bookmarkStart w:id="12" w:name="_Toc146808980"/>
      <w:r>
        <w:lastRenderedPageBreak/>
        <w:t>Introduction</w:t>
      </w:r>
      <w:bookmarkEnd w:id="11"/>
      <w:bookmarkEnd w:id="12"/>
    </w:p>
    <w:p w14:paraId="34CA6BF4" w14:textId="77777777" w:rsidR="0097754B" w:rsidRDefault="00D618FC" w:rsidP="008C1081">
      <w:pPr>
        <w:pStyle w:val="BodyText1"/>
      </w:pPr>
      <w:r>
        <w:t xml:space="preserve">As a key program of the City of Melbourne, Arts House is committed to a future where our diverse communities can be celebrated for their role in creating a vibrant cultural capital like Melbourne. </w:t>
      </w:r>
    </w:p>
    <w:p w14:paraId="7D2F1E2A" w14:textId="201A77DE" w:rsidR="0097754B" w:rsidRDefault="00D618FC" w:rsidP="008C1081">
      <w:pPr>
        <w:pStyle w:val="BodyText1"/>
      </w:pPr>
      <w:r>
        <w:t>Arts House believes in the Social Model of Disability, where disability is caused by barriers in our society. Those barrie</w:t>
      </w:r>
      <w:r w:rsidR="00B15BC8">
        <w:t>r</w:t>
      </w:r>
      <w:r>
        <w:t>s can include the physical environment, social norms, the ways we communicate, and the attitudes people have. It’s our responsibility to create programs and opportunities that reduce these barriers to enable full participation by all people.</w:t>
      </w:r>
    </w:p>
    <w:p w14:paraId="46CD6746" w14:textId="43366BE6" w:rsidR="0097754B" w:rsidRDefault="00D618FC" w:rsidP="008C1081">
      <w:pPr>
        <w:pStyle w:val="BodyText1"/>
      </w:pPr>
      <w:r>
        <w:t xml:space="preserve">The most relevant work we create relies on the diversity of the people involved. In creating this DIAP we’ve </w:t>
      </w:r>
      <w:r w:rsidR="00341E4F">
        <w:t>drawn on knowledge</w:t>
      </w:r>
      <w:r>
        <w:t xml:space="preserve"> learnt from our first DIAP in 2019-2022, our consultations with</w:t>
      </w:r>
      <w:r w:rsidR="00341E4F">
        <w:t xml:space="preserve"> Deaf and</w:t>
      </w:r>
      <w:r>
        <w:t xml:space="preserve"> Disabled people, and everything we’ve learnt from our sibling venues </w:t>
      </w:r>
      <w:proofErr w:type="spellStart"/>
      <w:r>
        <w:t>Artplay</w:t>
      </w:r>
      <w:proofErr w:type="spellEnd"/>
      <w:r>
        <w:t xml:space="preserve"> and SIGNAL. </w:t>
      </w:r>
    </w:p>
    <w:p w14:paraId="6D79CCEE" w14:textId="15C67861" w:rsidR="0097754B" w:rsidRDefault="006E017D" w:rsidP="008C1081">
      <w:pPr>
        <w:pStyle w:val="BodyText1"/>
      </w:pPr>
      <w:r>
        <w:t xml:space="preserve">This plan </w:t>
      </w:r>
      <w:r w:rsidR="00D618FC">
        <w:t xml:space="preserve">expresses how much we want to achieve over the next five years. We created it in consultation with Deaf and Disabled people in the arts community alongside Arts Access Victoria. This DIAP is informed by City of Melbourne’s Disability Access and Inclusion Plan 2020 – 2024. </w:t>
      </w:r>
    </w:p>
    <w:p w14:paraId="642D84F5" w14:textId="77777777" w:rsidR="0097754B" w:rsidRPr="009D7FF6" w:rsidRDefault="00D618FC" w:rsidP="008C1081">
      <w:pPr>
        <w:pStyle w:val="BodyText1"/>
        <w:rPr>
          <w:b/>
        </w:rPr>
      </w:pPr>
      <w:r w:rsidRPr="009D7FF6">
        <w:rPr>
          <w:b/>
        </w:rPr>
        <w:t xml:space="preserve">This plan has five focus areas: </w:t>
      </w:r>
    </w:p>
    <w:p w14:paraId="3B8C86F4" w14:textId="77777777" w:rsidR="0097754B" w:rsidRDefault="00D618FC" w:rsidP="00D847B6">
      <w:pPr>
        <w:pStyle w:val="BodyText1"/>
        <w:numPr>
          <w:ilvl w:val="0"/>
          <w:numId w:val="2"/>
        </w:numPr>
      </w:pPr>
      <w:r>
        <w:t>Culture and Employment</w:t>
      </w:r>
    </w:p>
    <w:p w14:paraId="213D0E9E" w14:textId="77777777" w:rsidR="0097754B" w:rsidRDefault="00D618FC" w:rsidP="00D847B6">
      <w:pPr>
        <w:pStyle w:val="BodyText1"/>
        <w:numPr>
          <w:ilvl w:val="0"/>
          <w:numId w:val="2"/>
        </w:numPr>
      </w:pPr>
      <w:r>
        <w:t>Education and Training</w:t>
      </w:r>
    </w:p>
    <w:p w14:paraId="2FE4FC0E" w14:textId="77777777" w:rsidR="0097754B" w:rsidRDefault="00D618FC" w:rsidP="00D847B6">
      <w:pPr>
        <w:pStyle w:val="BodyText1"/>
        <w:numPr>
          <w:ilvl w:val="0"/>
          <w:numId w:val="2"/>
        </w:numPr>
      </w:pPr>
      <w:r>
        <w:t>Creative Program</w:t>
      </w:r>
    </w:p>
    <w:p w14:paraId="3CACDAF6" w14:textId="77777777" w:rsidR="0097754B" w:rsidRDefault="00D618FC" w:rsidP="00D847B6">
      <w:pPr>
        <w:pStyle w:val="BodyText1"/>
        <w:numPr>
          <w:ilvl w:val="0"/>
          <w:numId w:val="2"/>
        </w:numPr>
      </w:pPr>
      <w:r>
        <w:t>Communication</w:t>
      </w:r>
    </w:p>
    <w:p w14:paraId="6F052AC8" w14:textId="492CAD20" w:rsidR="0097754B" w:rsidRDefault="00D618FC" w:rsidP="00D847B6">
      <w:pPr>
        <w:pStyle w:val="BodyText1"/>
        <w:numPr>
          <w:ilvl w:val="0"/>
          <w:numId w:val="2"/>
        </w:numPr>
      </w:pPr>
      <w:r>
        <w:t>Venue.</w:t>
      </w:r>
      <w:r w:rsidR="00F1514E">
        <w:br/>
      </w:r>
    </w:p>
    <w:p w14:paraId="31153B88" w14:textId="77777777" w:rsidR="006E017D" w:rsidRDefault="00D618FC" w:rsidP="008C1081">
      <w:pPr>
        <w:pStyle w:val="BodyText1"/>
      </w:pPr>
      <w:r w:rsidRPr="008C1081">
        <w:lastRenderedPageBreak/>
        <w:t xml:space="preserve">We view this plan as a living, working document and hope the ambitions contained within grow in step with its goals, needs and priorities, and the feedback we receive from the Deaf and Disabled community. </w:t>
      </w:r>
    </w:p>
    <w:p w14:paraId="049F31CB" w14:textId="2A0F895B" w:rsidR="0097754B" w:rsidRPr="008C1081" w:rsidRDefault="00D618FC" w:rsidP="008C1081">
      <w:pPr>
        <w:pStyle w:val="BodyText1"/>
      </w:pPr>
      <w:r w:rsidRPr="008C1081">
        <w:t>We aim to push beyond compliance and imagine new possibilities for contemporary art and the arts industry that will come in collaboration with community.</w:t>
      </w:r>
      <w:r w:rsidR="00F1514E">
        <w:br/>
      </w:r>
    </w:p>
    <w:p w14:paraId="10084C40" w14:textId="77777777" w:rsidR="0097754B" w:rsidRDefault="00D618FC" w:rsidP="00744FCF">
      <w:pPr>
        <w:pStyle w:val="Heading1"/>
        <w:rPr>
          <w:sz w:val="28"/>
          <w:szCs w:val="28"/>
        </w:rPr>
      </w:pPr>
      <w:bookmarkStart w:id="13" w:name="_Toc146272989"/>
      <w:bookmarkStart w:id="14" w:name="_Toc146808981"/>
      <w:r>
        <w:t>Who we are</w:t>
      </w:r>
      <w:bookmarkEnd w:id="13"/>
      <w:bookmarkEnd w:id="14"/>
    </w:p>
    <w:p w14:paraId="5AB1521F" w14:textId="0F5EA730" w:rsidR="0097754B" w:rsidRDefault="00D618FC" w:rsidP="008C1081">
      <w:pPr>
        <w:pStyle w:val="BodyText1"/>
        <w:rPr>
          <w:color w:val="000000"/>
        </w:rPr>
      </w:pPr>
      <w:r>
        <w:rPr>
          <w:color w:val="000000"/>
        </w:rPr>
        <w:t xml:space="preserve">Arts House is </w:t>
      </w:r>
      <w:r w:rsidR="00BC4AA8">
        <w:t>venue located in North Melbourne</w:t>
      </w:r>
      <w:r>
        <w:t xml:space="preserve">. </w:t>
      </w:r>
      <w:r w:rsidR="006E017D">
        <w:t xml:space="preserve">We support artists to develop their new art ideas, commission major works, and provide ways for artists and audiences to connect. </w:t>
      </w:r>
    </w:p>
    <w:p w14:paraId="4D3B2C64" w14:textId="77777777" w:rsidR="0097754B" w:rsidRDefault="00D618FC" w:rsidP="008C1081">
      <w:pPr>
        <w:pStyle w:val="BodyText1"/>
        <w:rPr>
          <w:color w:val="000000"/>
        </w:rPr>
      </w:pPr>
      <w:r>
        <w:rPr>
          <w:color w:val="000000"/>
        </w:rPr>
        <w:t xml:space="preserve">We build capacity from the ground up with a commitment to the care and wellbeing of our artists, audiences and each other. We embed practices of fair and transparent </w:t>
      </w:r>
      <w:r>
        <w:t xml:space="preserve">payment </w:t>
      </w:r>
      <w:r>
        <w:rPr>
          <w:color w:val="000000"/>
        </w:rPr>
        <w:t>for artists, access, safety and sustainability in all areas of our work.</w:t>
      </w:r>
    </w:p>
    <w:p w14:paraId="53128261" w14:textId="5ECB3241" w:rsidR="0097754B" w:rsidRDefault="00D618FC" w:rsidP="009D7FF6">
      <w:pPr>
        <w:pStyle w:val="BodyText1"/>
        <w:rPr>
          <w:color w:val="000000"/>
        </w:rPr>
      </w:pPr>
      <w:r>
        <w:rPr>
          <w:color w:val="000000"/>
        </w:rPr>
        <w:t xml:space="preserve">Our work is underpinned by learning from the renewed calls for sovereignty and self-determination by all First Nations peoples, including traditional custodians on the lands on which Arts House stands: the </w:t>
      </w:r>
      <w:proofErr w:type="spellStart"/>
      <w:r>
        <w:rPr>
          <w:color w:val="000000"/>
        </w:rPr>
        <w:t>Wurundjeri</w:t>
      </w:r>
      <w:proofErr w:type="spellEnd"/>
      <w:r>
        <w:rPr>
          <w:color w:val="000000"/>
        </w:rPr>
        <w:t xml:space="preserve"> </w:t>
      </w:r>
      <w:proofErr w:type="spellStart"/>
      <w:r>
        <w:rPr>
          <w:color w:val="000000"/>
        </w:rPr>
        <w:t>Woi</w:t>
      </w:r>
      <w:proofErr w:type="spellEnd"/>
      <w:r>
        <w:rPr>
          <w:color w:val="000000"/>
        </w:rPr>
        <w:t xml:space="preserve"> </w:t>
      </w:r>
      <w:proofErr w:type="spellStart"/>
      <w:r>
        <w:rPr>
          <w:color w:val="000000"/>
        </w:rPr>
        <w:t>Wurrung</w:t>
      </w:r>
      <w:proofErr w:type="spellEnd"/>
      <w:r>
        <w:rPr>
          <w:color w:val="000000"/>
        </w:rPr>
        <w:t xml:space="preserve"> peoples of the Eastern </w:t>
      </w:r>
      <w:proofErr w:type="spellStart"/>
      <w:r>
        <w:rPr>
          <w:color w:val="000000"/>
        </w:rPr>
        <w:t>Kulin</w:t>
      </w:r>
      <w:proofErr w:type="spellEnd"/>
      <w:r>
        <w:rPr>
          <w:color w:val="000000"/>
        </w:rPr>
        <w:t xml:space="preserve"> Nation, and our neighbours, the Boon </w:t>
      </w:r>
      <w:proofErr w:type="spellStart"/>
      <w:r>
        <w:rPr>
          <w:color w:val="000000"/>
        </w:rPr>
        <w:t>Wurrung</w:t>
      </w:r>
      <w:proofErr w:type="spellEnd"/>
      <w:r>
        <w:rPr>
          <w:color w:val="000000"/>
        </w:rPr>
        <w:t xml:space="preserve"> peoples.</w:t>
      </w:r>
    </w:p>
    <w:p w14:paraId="15AF4404" w14:textId="77777777" w:rsidR="00E05D63" w:rsidRPr="009D7FF6" w:rsidRDefault="00E05D63" w:rsidP="009D7FF6">
      <w:pPr>
        <w:pStyle w:val="BodyText1"/>
        <w:rPr>
          <w:color w:val="000000"/>
        </w:rPr>
      </w:pPr>
    </w:p>
    <w:p w14:paraId="7F5C7642" w14:textId="77777777" w:rsidR="00364F8F" w:rsidRDefault="00364F8F">
      <w:pPr>
        <w:rPr>
          <w:rFonts w:eastAsiaTheme="majorEastAsia" w:cstheme="majorBidi"/>
          <w:b/>
          <w:bCs/>
          <w:color w:val="000000" w:themeColor="text1"/>
          <w:sz w:val="36"/>
          <w:szCs w:val="32"/>
        </w:rPr>
      </w:pPr>
      <w:bookmarkStart w:id="15" w:name="_Toc146272991"/>
      <w:r>
        <w:br w:type="page"/>
      </w:r>
    </w:p>
    <w:p w14:paraId="4101652C" w14:textId="27F8658C" w:rsidR="0097754B" w:rsidRPr="008C1081" w:rsidRDefault="00D618FC" w:rsidP="00744FCF">
      <w:pPr>
        <w:pStyle w:val="Heading1"/>
      </w:pPr>
      <w:bookmarkStart w:id="16" w:name="_Toc146808982"/>
      <w:r w:rsidRPr="008C1081">
        <w:lastRenderedPageBreak/>
        <w:t>Contributors</w:t>
      </w:r>
      <w:bookmarkEnd w:id="15"/>
      <w:bookmarkEnd w:id="16"/>
    </w:p>
    <w:p w14:paraId="6329FECA" w14:textId="43A4C585" w:rsidR="0097754B" w:rsidRPr="008C1081" w:rsidRDefault="00D618FC" w:rsidP="008C1081">
      <w:pPr>
        <w:pStyle w:val="BodyText1"/>
      </w:pPr>
      <w:r w:rsidRPr="008C1081">
        <w:t xml:space="preserve">Embracing the principle </w:t>
      </w:r>
      <w:r w:rsidR="00341E4F">
        <w:t>“</w:t>
      </w:r>
      <w:r w:rsidRPr="008C1081">
        <w:t>nothing about us without us</w:t>
      </w:r>
      <w:r w:rsidR="009D7FF6">
        <w:t>”</w:t>
      </w:r>
      <w:r w:rsidRPr="008C1081">
        <w:t xml:space="preserve"> originating from the Disability Rights community, Arts House believes Deaf and Disabled knowledge and expertise is central to good access work. </w:t>
      </w:r>
    </w:p>
    <w:p w14:paraId="18FCB775" w14:textId="2CA71BEA" w:rsidR="0097754B" w:rsidRPr="008C1081" w:rsidRDefault="00094AD6" w:rsidP="008C1081">
      <w:pPr>
        <w:pStyle w:val="BodyText1"/>
      </w:pPr>
      <w:r w:rsidRPr="008C1081">
        <w:t xml:space="preserve">This plan was developed with Deaf and Disabled consultants. We used a co-design process with co-facilitated sessions led by Arts Access Victoria and Arts House. </w:t>
      </w:r>
      <w:r w:rsidR="00F1514E">
        <w:br/>
      </w:r>
    </w:p>
    <w:p w14:paraId="71726761" w14:textId="046464E5" w:rsidR="00094AD6" w:rsidRPr="001F4D68" w:rsidRDefault="00094AD6" w:rsidP="005416A5">
      <w:pPr>
        <w:pStyle w:val="Heading2"/>
      </w:pPr>
      <w:bookmarkStart w:id="17" w:name="_Toc146808983"/>
      <w:r w:rsidRPr="001F4D68">
        <w:t>Arts House Access Advisory Group</w:t>
      </w:r>
      <w:bookmarkEnd w:id="17"/>
    </w:p>
    <w:p w14:paraId="6A1EFE25" w14:textId="1D862309" w:rsidR="00094AD6" w:rsidRDefault="00094AD6" w:rsidP="008C1081">
      <w:pPr>
        <w:pStyle w:val="BodyText1"/>
      </w:pPr>
      <w:r>
        <w:t>This is a group of Deaf and Disabled creative artists, writers</w:t>
      </w:r>
      <w:r w:rsidR="0078767C">
        <w:t xml:space="preserve"> and </w:t>
      </w:r>
      <w:r w:rsidR="00341E4F">
        <w:t xml:space="preserve">policy makers. </w:t>
      </w:r>
    </w:p>
    <w:p w14:paraId="6D8D120A" w14:textId="3931953A" w:rsidR="00094AD6" w:rsidRDefault="00094AD6" w:rsidP="008C1081">
      <w:pPr>
        <w:pStyle w:val="BodyText1"/>
      </w:pPr>
      <w:r>
        <w:t>They</w:t>
      </w:r>
      <w:r w:rsidR="00341E4F">
        <w:t xml:space="preserve"> have </w:t>
      </w:r>
      <w:r>
        <w:t>committed</w:t>
      </w:r>
      <w:r w:rsidR="00D618FC">
        <w:t xml:space="preserve"> to help establish, consult and review key actions of the pl</w:t>
      </w:r>
      <w:r>
        <w:t xml:space="preserve">an for </w:t>
      </w:r>
      <w:r w:rsidR="00341E4F">
        <w:t>two</w:t>
      </w:r>
      <w:r>
        <w:t xml:space="preserve"> years.</w:t>
      </w:r>
    </w:p>
    <w:p w14:paraId="6B9953F5" w14:textId="0258BC21" w:rsidR="0097754B" w:rsidRDefault="00094AD6" w:rsidP="008C1081">
      <w:pPr>
        <w:pStyle w:val="BodyText1"/>
        <w:rPr>
          <w:sz w:val="24"/>
          <w:szCs w:val="24"/>
        </w:rPr>
      </w:pPr>
      <w:r>
        <w:t>Members</w:t>
      </w:r>
      <w:r w:rsidR="00D618FC">
        <w:t xml:space="preserve"> </w:t>
      </w:r>
      <w:r>
        <w:t xml:space="preserve">may also be involved with </w:t>
      </w:r>
      <w:r w:rsidR="00D618FC">
        <w:t>the Arts House program</w:t>
      </w:r>
      <w:r w:rsidR="0078767C">
        <w:t xml:space="preserve">. This means </w:t>
      </w:r>
      <w:r w:rsidR="00D618FC">
        <w:t xml:space="preserve">their input </w:t>
      </w:r>
      <w:r w:rsidR="0078767C">
        <w:t>is</w:t>
      </w:r>
      <w:r w:rsidR="00D618FC">
        <w:t xml:space="preserve"> deep and multi-faceted across Arts House’s work. </w:t>
      </w:r>
    </w:p>
    <w:p w14:paraId="5D2FC7F9" w14:textId="77777777" w:rsidR="0097754B" w:rsidRDefault="00D618FC" w:rsidP="008C1081">
      <w:pPr>
        <w:pStyle w:val="BodyText1"/>
        <w:rPr>
          <w:sz w:val="24"/>
          <w:szCs w:val="24"/>
        </w:rPr>
      </w:pPr>
      <w:r>
        <w:t>This group includes:</w:t>
      </w:r>
    </w:p>
    <w:p w14:paraId="5A851DE1" w14:textId="77777777" w:rsidR="0097754B" w:rsidRDefault="00D618FC" w:rsidP="00D847B6">
      <w:pPr>
        <w:pStyle w:val="BodyText1"/>
        <w:numPr>
          <w:ilvl w:val="0"/>
          <w:numId w:val="3"/>
        </w:numPr>
      </w:pPr>
      <w:r w:rsidRPr="00341E4F">
        <w:rPr>
          <w:b/>
        </w:rPr>
        <w:t xml:space="preserve">Artemis </w:t>
      </w:r>
      <w:proofErr w:type="spellStart"/>
      <w:r w:rsidRPr="00341E4F">
        <w:rPr>
          <w:b/>
        </w:rPr>
        <w:t>Muñoz</w:t>
      </w:r>
      <w:proofErr w:type="spellEnd"/>
      <w:r>
        <w:t xml:space="preserve"> (they/them) is a proud queer, bi-racial, disabled multidisciplinary artist working in independent theatre and cabaret passionate about pushing for better access and representation for the communities they are a part of.</w:t>
      </w:r>
    </w:p>
    <w:p w14:paraId="758F418F" w14:textId="77777777" w:rsidR="0097754B" w:rsidRDefault="00D618FC" w:rsidP="00D847B6">
      <w:pPr>
        <w:pStyle w:val="BodyText1"/>
        <w:numPr>
          <w:ilvl w:val="0"/>
          <w:numId w:val="3"/>
        </w:numPr>
      </w:pPr>
      <w:r w:rsidRPr="009D7FF6">
        <w:rPr>
          <w:b/>
        </w:rPr>
        <w:t>Hannah Morphy-Walsh</w:t>
      </w:r>
      <w:r>
        <w:t xml:space="preserve"> (any pronouns) is a storyteller and member of the </w:t>
      </w:r>
      <w:proofErr w:type="spellStart"/>
      <w:r>
        <w:t>Footscray</w:t>
      </w:r>
      <w:proofErr w:type="spellEnd"/>
      <w:r>
        <w:t xml:space="preserve"> Community Arts Centre Board. She lives her Deaf, disabled life on the </w:t>
      </w:r>
      <w:proofErr w:type="spellStart"/>
      <w:r>
        <w:t>unceded</w:t>
      </w:r>
      <w:proofErr w:type="spellEnd"/>
      <w:r>
        <w:t xml:space="preserve"> lands of the sovereign </w:t>
      </w:r>
      <w:proofErr w:type="spellStart"/>
      <w:r>
        <w:t>Kulin</w:t>
      </w:r>
      <w:proofErr w:type="spellEnd"/>
      <w:r>
        <w:t xml:space="preserve"> Nations.</w:t>
      </w:r>
    </w:p>
    <w:p w14:paraId="11813F1C" w14:textId="77777777" w:rsidR="0097754B" w:rsidRDefault="00D618FC" w:rsidP="00D847B6">
      <w:pPr>
        <w:pStyle w:val="BodyText1"/>
        <w:numPr>
          <w:ilvl w:val="0"/>
          <w:numId w:val="3"/>
        </w:numPr>
      </w:pPr>
      <w:r w:rsidRPr="009D7FF6">
        <w:rPr>
          <w:b/>
        </w:rPr>
        <w:t>Jonathan Craig</w:t>
      </w:r>
      <w:r>
        <w:t xml:space="preserve"> (he/him) is a writer, policy advisor, audio producer and accessibility consultant. A lifelong science fiction fan, he’s interested in exploring the consequences of post-humanism and the future of disability.</w:t>
      </w:r>
    </w:p>
    <w:p w14:paraId="1649B9F8" w14:textId="77777777" w:rsidR="0097754B" w:rsidRDefault="00D618FC" w:rsidP="00D847B6">
      <w:pPr>
        <w:pStyle w:val="BodyText1"/>
        <w:numPr>
          <w:ilvl w:val="0"/>
          <w:numId w:val="3"/>
        </w:numPr>
      </w:pPr>
      <w:proofErr w:type="spellStart"/>
      <w:r w:rsidRPr="009D7FF6">
        <w:rPr>
          <w:b/>
        </w:rPr>
        <w:lastRenderedPageBreak/>
        <w:t>TextaQueen</w:t>
      </w:r>
      <w:proofErr w:type="spellEnd"/>
      <w:r>
        <w:t xml:space="preserve"> (they/them) is a multi-genre artist of </w:t>
      </w:r>
      <w:proofErr w:type="spellStart"/>
      <w:r>
        <w:t>Goan</w:t>
      </w:r>
      <w:proofErr w:type="spellEnd"/>
      <w:r>
        <w:t xml:space="preserve"> descent living on </w:t>
      </w:r>
      <w:proofErr w:type="spellStart"/>
      <w:r>
        <w:t>unceded</w:t>
      </w:r>
      <w:proofErr w:type="spellEnd"/>
      <w:r>
        <w:t xml:space="preserve"> </w:t>
      </w:r>
      <w:proofErr w:type="spellStart"/>
      <w:r>
        <w:t>Wurundjeri</w:t>
      </w:r>
      <w:proofErr w:type="spellEnd"/>
      <w:r>
        <w:t xml:space="preserve"> land currently developing </w:t>
      </w:r>
      <w:proofErr w:type="spellStart"/>
      <w:r>
        <w:t>TheySwarm</w:t>
      </w:r>
      <w:proofErr w:type="spellEnd"/>
      <w:r>
        <w:t xml:space="preserve">, a peer-mentorship artist residency for diverse and disabled artists. </w:t>
      </w:r>
    </w:p>
    <w:p w14:paraId="17D6EE10" w14:textId="79B36834" w:rsidR="0097754B" w:rsidRDefault="00D618FC" w:rsidP="00D847B6">
      <w:pPr>
        <w:pStyle w:val="BodyText1"/>
        <w:numPr>
          <w:ilvl w:val="0"/>
          <w:numId w:val="3"/>
        </w:numPr>
      </w:pPr>
      <w:r w:rsidRPr="009D7FF6">
        <w:rPr>
          <w:b/>
        </w:rPr>
        <w:t>Thomas Banks</w:t>
      </w:r>
      <w:r>
        <w:t xml:space="preserve"> (he/him) is a writer, artist, dancer and a business owner with mild Cerebral Palsy who often dabbles in and out of the Melbourne comedy scene.</w:t>
      </w:r>
      <w:r w:rsidR="00AA185E">
        <w:br/>
      </w:r>
    </w:p>
    <w:p w14:paraId="2E1ED60E" w14:textId="77777777" w:rsidR="0097754B" w:rsidRPr="006E017D" w:rsidRDefault="00D618FC" w:rsidP="006E017D">
      <w:pPr>
        <w:pStyle w:val="BodyText1"/>
        <w:rPr>
          <w:b/>
        </w:rPr>
      </w:pPr>
      <w:r w:rsidRPr="006E017D">
        <w:rPr>
          <w:b/>
        </w:rPr>
        <w:t xml:space="preserve">Co-Facilitators – Arts Access Victoria </w:t>
      </w:r>
    </w:p>
    <w:p w14:paraId="49836CE1" w14:textId="77777777" w:rsidR="0078767C" w:rsidRPr="00CB0487" w:rsidRDefault="0078767C" w:rsidP="00D847B6">
      <w:pPr>
        <w:pStyle w:val="BodyText1"/>
        <w:numPr>
          <w:ilvl w:val="0"/>
          <w:numId w:val="18"/>
        </w:numPr>
      </w:pPr>
      <w:r w:rsidRPr="00CB0487">
        <w:rPr>
          <w:rStyle w:val="hardreadability"/>
          <w:b/>
        </w:rPr>
        <w:t>Margaret Mayhew</w:t>
      </w:r>
      <w:r w:rsidRPr="00CB0487">
        <w:rPr>
          <w:rStyle w:val="hardreadability"/>
        </w:rPr>
        <w:t xml:space="preserve"> (she/her/they/them) is a queer visual artist and performer who has lived with ableism and chronic pain for 35 years</w:t>
      </w:r>
      <w:r w:rsidRPr="00CB0487">
        <w:t xml:space="preserve">. </w:t>
      </w:r>
      <w:r w:rsidRPr="00CB0487">
        <w:rPr>
          <w:rStyle w:val="hardreadability"/>
        </w:rPr>
        <w:t>They teach, research and consult in intersectional identity and work at Arts Access Victoria</w:t>
      </w:r>
      <w:r w:rsidRPr="00CB0487">
        <w:t>.</w:t>
      </w:r>
    </w:p>
    <w:p w14:paraId="5BC43410" w14:textId="315D483A" w:rsidR="0097754B" w:rsidRPr="00CB0487" w:rsidRDefault="00D618FC" w:rsidP="00D847B6">
      <w:pPr>
        <w:pStyle w:val="BodyText1"/>
        <w:numPr>
          <w:ilvl w:val="0"/>
          <w:numId w:val="18"/>
        </w:numPr>
      </w:pPr>
      <w:r w:rsidRPr="00CB0487">
        <w:rPr>
          <w:b/>
        </w:rPr>
        <w:t>Janice Florence</w:t>
      </w:r>
      <w:r w:rsidRPr="00CB0487">
        <w:t xml:space="preserve"> (she/her) Artistic Director and Co-Founder of Weave Movement Theatre, Janice has been a pioneering force in the field of inclusive dance and physical theatre for the past 30 years. They work at Arts Access Victoria as Manager Consultation and Training and have 20 years of Disability advocacy experience.</w:t>
      </w:r>
      <w:r w:rsidR="00AA185E">
        <w:br/>
      </w:r>
    </w:p>
    <w:p w14:paraId="6C63AED2" w14:textId="77777777" w:rsidR="0097754B" w:rsidRPr="006E017D" w:rsidRDefault="00D618FC" w:rsidP="006E017D">
      <w:pPr>
        <w:pStyle w:val="BodyText1"/>
        <w:rPr>
          <w:b/>
        </w:rPr>
      </w:pPr>
      <w:r w:rsidRPr="006E017D">
        <w:rPr>
          <w:b/>
        </w:rPr>
        <w:t>Consultants</w:t>
      </w:r>
    </w:p>
    <w:p w14:paraId="33A71301" w14:textId="7DF7EAAE" w:rsidR="006E017D" w:rsidRPr="00AA185E" w:rsidRDefault="00D618FC" w:rsidP="006E017D">
      <w:pPr>
        <w:pStyle w:val="BodyText1"/>
        <w:numPr>
          <w:ilvl w:val="0"/>
          <w:numId w:val="4"/>
        </w:numPr>
        <w:rPr>
          <w:color w:val="000000"/>
        </w:rPr>
      </w:pPr>
      <w:r w:rsidRPr="00CB0487">
        <w:rPr>
          <w:b/>
          <w:color w:val="000000"/>
        </w:rPr>
        <w:t>Catherine Dunn</w:t>
      </w:r>
      <w:r>
        <w:rPr>
          <w:color w:val="000000"/>
        </w:rPr>
        <w:t xml:space="preserve"> (she/her) </w:t>
      </w:r>
      <w:r w:rsidR="009F083C">
        <w:rPr>
          <w:color w:val="000000"/>
        </w:rPr>
        <w:t xml:space="preserve">is </w:t>
      </w:r>
      <w:r>
        <w:t>inspired by her lived experiences as a Deaf Queer woman, Catherine is passionate about connecting people through her work both in the disability advocacy sector and as an emerging artist.</w:t>
      </w:r>
    </w:p>
    <w:p w14:paraId="0C5B7AA8" w14:textId="77777777" w:rsidR="009F083C" w:rsidRDefault="009F083C" w:rsidP="009F083C">
      <w:pPr>
        <w:pStyle w:val="BodyText1"/>
      </w:pPr>
      <w:r w:rsidRPr="03FE2040">
        <w:t>We thank former Access Advisory Group members for their consultation on the Arts House Disability Inclusion Action Plan 2019 – 2022: Fayen d’Evie, Tom Middleditch, Hannah Morphy-Walsh, Luke Duncan King and Leisa Prowd.</w:t>
      </w:r>
      <w:r>
        <w:br/>
      </w:r>
    </w:p>
    <w:p w14:paraId="2C7D3EF2" w14:textId="77777777" w:rsidR="009F083C" w:rsidRPr="009F083C" w:rsidRDefault="009F083C" w:rsidP="009F083C">
      <w:pPr>
        <w:pStyle w:val="ListParagraph"/>
        <w:spacing w:after="0"/>
        <w:ind w:right="1053"/>
        <w:rPr>
          <w:rFonts w:eastAsia="Arial" w:cs="Arial"/>
          <w:i/>
          <w:szCs w:val="28"/>
        </w:rPr>
      </w:pPr>
      <w:r w:rsidRPr="009F083C">
        <w:rPr>
          <w:rFonts w:eastAsia="Arial" w:cs="Arial"/>
          <w:i/>
          <w:szCs w:val="28"/>
        </w:rPr>
        <w:lastRenderedPageBreak/>
        <w:t xml:space="preserve">“As Manager of Consultancy and Training at Arts Access Victoria, I have been involved for more than three years supporting a dynamic process to improve access for Deaf and Disabled audiences and artists instigated by the management of Arts House. Through authentic commitment to their Disability Inclusion Action Plan, Arts House has opened up unprecedented opportunities for Deaf and Disabled artists, in the form of their Warehouse Residency Program. </w:t>
      </w:r>
    </w:p>
    <w:p w14:paraId="5BE4A16E" w14:textId="77777777" w:rsidR="009F083C" w:rsidRPr="009F083C" w:rsidRDefault="009F083C" w:rsidP="009F083C">
      <w:pPr>
        <w:pStyle w:val="ListParagraph"/>
        <w:spacing w:after="0"/>
        <w:ind w:right="1053"/>
        <w:rPr>
          <w:rFonts w:eastAsia="Arial" w:cs="Arial"/>
          <w:i/>
          <w:szCs w:val="28"/>
        </w:rPr>
      </w:pPr>
    </w:p>
    <w:p w14:paraId="6D11D8CB" w14:textId="77777777" w:rsidR="009F083C" w:rsidRPr="009F083C" w:rsidRDefault="009F083C" w:rsidP="009F083C">
      <w:pPr>
        <w:pStyle w:val="ListParagraph"/>
        <w:spacing w:after="0"/>
        <w:ind w:right="1053"/>
        <w:rPr>
          <w:rFonts w:eastAsia="Arial" w:cs="Arial"/>
          <w:i/>
          <w:szCs w:val="28"/>
        </w:rPr>
      </w:pPr>
      <w:r w:rsidRPr="009F083C">
        <w:rPr>
          <w:rFonts w:eastAsia="Arial" w:cs="Arial"/>
          <w:i/>
          <w:szCs w:val="28"/>
        </w:rPr>
        <w:t>The Residency gives generous support to develop work in a range of art forms and to initiate a blossoming of work by Deaf and Disabled artists. The DIAP and the Residency were developed in a committed collaboration and co-design process with Deaf and Disabled artists, with every effort made to make the process fully accessible, supported by Arts Access Vic. I cannot speak more highly of their willingness to listen and to learn and to respect advice from widely diverse artists.”</w:t>
      </w:r>
    </w:p>
    <w:p w14:paraId="60B6C9CC" w14:textId="77777777" w:rsidR="009F083C" w:rsidRPr="009F083C" w:rsidRDefault="009F083C" w:rsidP="009F083C">
      <w:pPr>
        <w:pStyle w:val="ListParagraph"/>
        <w:spacing w:after="0"/>
        <w:ind w:right="1053"/>
        <w:rPr>
          <w:rFonts w:eastAsia="Arial" w:cs="Arial"/>
          <w:i/>
          <w:szCs w:val="28"/>
        </w:rPr>
      </w:pPr>
    </w:p>
    <w:p w14:paraId="43E8A73B" w14:textId="1A72D240" w:rsidR="00E05D63" w:rsidRDefault="009F083C" w:rsidP="009F083C">
      <w:pPr>
        <w:pStyle w:val="ListParagraph"/>
        <w:spacing w:after="0"/>
        <w:rPr>
          <w:rFonts w:eastAsia="Arial" w:cs="Arial"/>
          <w:b/>
          <w:szCs w:val="28"/>
        </w:rPr>
      </w:pPr>
      <w:r w:rsidRPr="009F083C">
        <w:rPr>
          <w:rFonts w:eastAsia="Arial" w:cs="Arial"/>
          <w:b/>
          <w:szCs w:val="28"/>
        </w:rPr>
        <w:t>Janice Florence, Arts Access Victoria</w:t>
      </w:r>
    </w:p>
    <w:p w14:paraId="41F89806" w14:textId="77777777" w:rsidR="009F083C" w:rsidRPr="009F083C" w:rsidRDefault="009F083C" w:rsidP="009F083C">
      <w:pPr>
        <w:pStyle w:val="ListParagraph"/>
        <w:spacing w:after="0"/>
        <w:rPr>
          <w:rFonts w:eastAsia="Arial" w:cs="Arial"/>
          <w:szCs w:val="28"/>
        </w:rPr>
      </w:pPr>
    </w:p>
    <w:p w14:paraId="39D19F4B" w14:textId="77777777" w:rsidR="00051AD1" w:rsidRPr="001F4D68" w:rsidRDefault="00D618FC" w:rsidP="005416A5">
      <w:pPr>
        <w:pStyle w:val="Heading2"/>
      </w:pPr>
      <w:bookmarkStart w:id="18" w:name="_Toc144845357"/>
      <w:bookmarkStart w:id="19" w:name="_Toc146808984"/>
      <w:r w:rsidRPr="001F4D68">
        <w:t>Arts House Access Working Group</w:t>
      </w:r>
      <w:bookmarkEnd w:id="18"/>
      <w:bookmarkEnd w:id="19"/>
    </w:p>
    <w:p w14:paraId="178826F9" w14:textId="5C6998F8" w:rsidR="0097754B" w:rsidRPr="002A359F" w:rsidRDefault="008A38B4" w:rsidP="00051AD1">
      <w:pPr>
        <w:pStyle w:val="BodyText1"/>
        <w:rPr>
          <w:szCs w:val="32"/>
        </w:rPr>
      </w:pPr>
      <w:r>
        <w:t xml:space="preserve">Staff from </w:t>
      </w:r>
      <w:r w:rsidR="00D618FC">
        <w:t xml:space="preserve">different parts of Arts House will work on the actions </w:t>
      </w:r>
      <w:r w:rsidR="007A3040">
        <w:t>committed in this</w:t>
      </w:r>
      <w:r w:rsidR="00D618FC">
        <w:t xml:space="preserve"> DIAP. </w:t>
      </w:r>
      <w:r w:rsidR="007A3040">
        <w:t>Arts House has</w:t>
      </w:r>
      <w:r w:rsidR="00D618FC">
        <w:t xml:space="preserve"> an Access Working Group with staff who represent different skills across management, creative, marketing, venue and production, and champion access within their respective areas. </w:t>
      </w:r>
    </w:p>
    <w:p w14:paraId="66D6CE99" w14:textId="47ACAD7B" w:rsidR="0097754B" w:rsidRDefault="00D618FC" w:rsidP="002A359F">
      <w:pPr>
        <w:pStyle w:val="BodyText1"/>
      </w:pPr>
      <w:r>
        <w:t>This group meets fortnightly to make sure that we act on the DIAP strategies an</w:t>
      </w:r>
      <w:r w:rsidR="005416A5">
        <w:t>d goals and follow our timeline.</w:t>
      </w:r>
    </w:p>
    <w:p w14:paraId="06A56AB2" w14:textId="77777777" w:rsidR="0097754B" w:rsidRDefault="00D618FC" w:rsidP="002A359F">
      <w:pPr>
        <w:pStyle w:val="BodyText1"/>
      </w:pPr>
      <w:r>
        <w:t>This group includes:</w:t>
      </w:r>
    </w:p>
    <w:p w14:paraId="4949EBC5" w14:textId="77777777" w:rsidR="0097754B" w:rsidRPr="002A359F" w:rsidRDefault="00D618FC" w:rsidP="00D847B6">
      <w:pPr>
        <w:pStyle w:val="BodyText1"/>
        <w:numPr>
          <w:ilvl w:val="0"/>
          <w:numId w:val="5"/>
        </w:numPr>
      </w:pPr>
      <w:r w:rsidRPr="00CB0487">
        <w:rPr>
          <w:b/>
        </w:rPr>
        <w:lastRenderedPageBreak/>
        <w:t>Sarah Rowbottam</w:t>
      </w:r>
      <w:r w:rsidRPr="002A359F">
        <w:t xml:space="preserve"> (she/her), Creative Producer </w:t>
      </w:r>
    </w:p>
    <w:p w14:paraId="7BE16319" w14:textId="77777777" w:rsidR="0097754B" w:rsidRPr="002A359F" w:rsidRDefault="00D618FC" w:rsidP="00D847B6">
      <w:pPr>
        <w:pStyle w:val="BodyText1"/>
        <w:numPr>
          <w:ilvl w:val="0"/>
          <w:numId w:val="5"/>
        </w:numPr>
      </w:pPr>
      <w:r w:rsidRPr="00CB0487">
        <w:rPr>
          <w:b/>
        </w:rPr>
        <w:t>Adam Seymour</w:t>
      </w:r>
      <w:r w:rsidRPr="002A359F">
        <w:t xml:space="preserve"> (he/they), Public Engagement and FOH Operations Manager</w:t>
      </w:r>
    </w:p>
    <w:p w14:paraId="1F7862F6" w14:textId="77777777" w:rsidR="0097754B" w:rsidRPr="002A359F" w:rsidRDefault="00D618FC" w:rsidP="00D847B6">
      <w:pPr>
        <w:pStyle w:val="BodyText1"/>
        <w:numPr>
          <w:ilvl w:val="0"/>
          <w:numId w:val="5"/>
        </w:numPr>
      </w:pPr>
      <w:r w:rsidRPr="00CB0487">
        <w:rPr>
          <w:b/>
        </w:rPr>
        <w:t>Bart Mangan</w:t>
      </w:r>
      <w:r w:rsidRPr="002A359F">
        <w:t xml:space="preserve"> (he/him), Production Coordinator</w:t>
      </w:r>
    </w:p>
    <w:p w14:paraId="4B57020D" w14:textId="77777777" w:rsidR="0097754B" w:rsidRPr="002A359F" w:rsidRDefault="00D618FC" w:rsidP="00D847B6">
      <w:pPr>
        <w:pStyle w:val="BodyText1"/>
        <w:numPr>
          <w:ilvl w:val="0"/>
          <w:numId w:val="5"/>
        </w:numPr>
      </w:pPr>
      <w:r w:rsidRPr="00CB0487">
        <w:rPr>
          <w:b/>
        </w:rPr>
        <w:t>Lucy Crossett</w:t>
      </w:r>
      <w:r w:rsidRPr="002A359F">
        <w:t xml:space="preserve"> (she/her), Audience Engagement Coordinator</w:t>
      </w:r>
    </w:p>
    <w:p w14:paraId="34781922" w14:textId="5735CFE3" w:rsidR="0097754B" w:rsidRDefault="00D618FC" w:rsidP="00D847B6">
      <w:pPr>
        <w:pStyle w:val="BodyText1"/>
        <w:numPr>
          <w:ilvl w:val="0"/>
          <w:numId w:val="5"/>
        </w:numPr>
      </w:pPr>
      <w:r w:rsidRPr="00CB0487">
        <w:rPr>
          <w:b/>
        </w:rPr>
        <w:t>Bas Van De Kraats</w:t>
      </w:r>
      <w:r w:rsidRPr="002A359F">
        <w:t xml:space="preserve"> (he/him), Business Administrator.</w:t>
      </w:r>
    </w:p>
    <w:p w14:paraId="5152E726" w14:textId="103150E2" w:rsidR="007A3040" w:rsidRDefault="00D618FC" w:rsidP="002A359F">
      <w:pPr>
        <w:pStyle w:val="BodyText1"/>
      </w:pPr>
      <w:r w:rsidRPr="002A359F">
        <w:t>We thank former staff members for their input and participation in this group since it commenced in 2019: Will Box, Luke Gleeson and Ian Mcanally.</w:t>
      </w:r>
      <w:r w:rsidR="00364F8F">
        <w:br/>
      </w:r>
    </w:p>
    <w:p w14:paraId="1CED5620" w14:textId="77777777" w:rsidR="0097754B" w:rsidRDefault="00D618FC" w:rsidP="00744FCF">
      <w:pPr>
        <w:pStyle w:val="Heading1"/>
        <w:rPr>
          <w:sz w:val="28"/>
          <w:szCs w:val="28"/>
        </w:rPr>
      </w:pPr>
      <w:bookmarkStart w:id="20" w:name="_Toc146272992"/>
      <w:bookmarkStart w:id="21" w:name="_Toc146808985"/>
      <w:r>
        <w:t>Budget commitment</w:t>
      </w:r>
      <w:bookmarkEnd w:id="20"/>
      <w:bookmarkEnd w:id="21"/>
    </w:p>
    <w:p w14:paraId="520B1EFB" w14:textId="19FADAB4" w:rsidR="0097754B" w:rsidRPr="002A359F" w:rsidRDefault="00D618FC" w:rsidP="007A3040">
      <w:pPr>
        <w:pStyle w:val="BodyText1"/>
      </w:pPr>
      <w:r w:rsidRPr="002A359F">
        <w:t>Arts House has a dedicat</w:t>
      </w:r>
      <w:r w:rsidR="005416A5">
        <w:t>ed access budget with money for:</w:t>
      </w:r>
    </w:p>
    <w:p w14:paraId="7F88CE30" w14:textId="123D3A85" w:rsidR="0097754B" w:rsidRPr="002A359F" w:rsidRDefault="00D618FC" w:rsidP="007A3040">
      <w:pPr>
        <w:pStyle w:val="BodyText1"/>
        <w:numPr>
          <w:ilvl w:val="0"/>
          <w:numId w:val="6"/>
        </w:numPr>
      </w:pPr>
      <w:r w:rsidRPr="002A359F">
        <w:t>artist and audience services</w:t>
      </w:r>
      <w:r w:rsidR="00F42453">
        <w:t>/</w:t>
      </w:r>
      <w:r w:rsidR="00607469">
        <w:t>support</w:t>
      </w:r>
    </w:p>
    <w:p w14:paraId="067C3BBA" w14:textId="77777777" w:rsidR="0097754B" w:rsidRPr="002A359F" w:rsidRDefault="00D618FC" w:rsidP="007A3040">
      <w:pPr>
        <w:pStyle w:val="BodyText1"/>
        <w:numPr>
          <w:ilvl w:val="0"/>
          <w:numId w:val="6"/>
        </w:numPr>
      </w:pPr>
      <w:r w:rsidRPr="002A359F">
        <w:t>creative access consultation</w:t>
      </w:r>
    </w:p>
    <w:p w14:paraId="6EC1EF42" w14:textId="2C3FB4E3" w:rsidR="0097754B" w:rsidRPr="002A359F" w:rsidRDefault="002A359F" w:rsidP="007A3040">
      <w:pPr>
        <w:pStyle w:val="BodyText1"/>
        <w:numPr>
          <w:ilvl w:val="0"/>
          <w:numId w:val="6"/>
        </w:numPr>
      </w:pPr>
      <w:r>
        <w:t>c</w:t>
      </w:r>
      <w:r w:rsidR="00D618FC" w:rsidRPr="002A359F">
        <w:t>ommunications</w:t>
      </w:r>
    </w:p>
    <w:p w14:paraId="7644BB6E" w14:textId="016EA259" w:rsidR="0097754B" w:rsidRPr="002A359F" w:rsidRDefault="002A359F" w:rsidP="007A3040">
      <w:pPr>
        <w:pStyle w:val="BodyText1"/>
        <w:numPr>
          <w:ilvl w:val="0"/>
          <w:numId w:val="6"/>
        </w:numPr>
      </w:pPr>
      <w:r>
        <w:t>p</w:t>
      </w:r>
      <w:r w:rsidR="00D618FC" w:rsidRPr="002A359F">
        <w:t>roduction</w:t>
      </w:r>
    </w:p>
    <w:p w14:paraId="3BBA3C31" w14:textId="001028CD" w:rsidR="0097754B" w:rsidRPr="002A359F" w:rsidRDefault="002A359F" w:rsidP="007A3040">
      <w:pPr>
        <w:pStyle w:val="BodyText1"/>
        <w:numPr>
          <w:ilvl w:val="0"/>
          <w:numId w:val="6"/>
        </w:numPr>
      </w:pPr>
      <w:r>
        <w:t>a</w:t>
      </w:r>
      <w:r w:rsidR="00607469">
        <w:t>dvisory groups</w:t>
      </w:r>
    </w:p>
    <w:p w14:paraId="0F33F67C" w14:textId="389FE962" w:rsidR="005416A5" w:rsidRDefault="005416A5" w:rsidP="005416A5">
      <w:pPr>
        <w:pStyle w:val="BodyText1"/>
      </w:pPr>
      <w:r w:rsidRPr="002A359F">
        <w:t xml:space="preserve">Access is also built into each project budget. We encourage artists and companies to prioritise fundraising for access expenses at the start of a project. If funds need to be raised for a specific project this becomes an action in the DIAP. </w:t>
      </w:r>
    </w:p>
    <w:p w14:paraId="229B2E23" w14:textId="1B03F61F" w:rsidR="0097754B" w:rsidRDefault="005416A5" w:rsidP="005416A5">
      <w:pPr>
        <w:pStyle w:val="BodyText1"/>
      </w:pPr>
      <w:r w:rsidRPr="002A359F">
        <w:lastRenderedPageBreak/>
        <w:t xml:space="preserve">Building-specific costs </w:t>
      </w:r>
      <w:r>
        <w:t xml:space="preserve">are </w:t>
      </w:r>
      <w:r w:rsidRPr="002A359F">
        <w:t>sought annually via City of Melbourne’s Disability Discrimination Act capital works budget.</w:t>
      </w:r>
      <w:r>
        <w:t xml:space="preserve"> </w:t>
      </w:r>
      <w:r w:rsidRPr="002A359F">
        <w:t xml:space="preserve">Learning and development costs </w:t>
      </w:r>
      <w:r>
        <w:t xml:space="preserve">are </w:t>
      </w:r>
      <w:r w:rsidRPr="002A359F">
        <w:t>sought via City of Melbourne’s Learning and Organisational Development budget.</w:t>
      </w:r>
      <w:r w:rsidR="00E05D63">
        <w:br/>
      </w:r>
    </w:p>
    <w:p w14:paraId="3461D779" w14:textId="6BB7E2A4" w:rsidR="0097754B" w:rsidRPr="002A359F" w:rsidRDefault="00D618FC" w:rsidP="00744FCF">
      <w:pPr>
        <w:pStyle w:val="Heading1"/>
      </w:pPr>
      <w:bookmarkStart w:id="22" w:name="_Toc144845358"/>
      <w:bookmarkStart w:id="23" w:name="_Toc145355285"/>
      <w:bookmarkStart w:id="24" w:name="_Toc146272993"/>
      <w:bookmarkStart w:id="25" w:name="_Toc146808986"/>
      <w:r>
        <w:t>Monitoring</w:t>
      </w:r>
      <w:bookmarkEnd w:id="22"/>
      <w:bookmarkEnd w:id="23"/>
      <w:bookmarkEnd w:id="24"/>
      <w:bookmarkEnd w:id="25"/>
      <w:r>
        <w:t xml:space="preserve"> </w:t>
      </w:r>
    </w:p>
    <w:p w14:paraId="6DE7CF1B" w14:textId="77777777" w:rsidR="005416A5" w:rsidRPr="002A359F" w:rsidRDefault="005416A5" w:rsidP="005416A5">
      <w:pPr>
        <w:pStyle w:val="BodyText1"/>
        <w:numPr>
          <w:ilvl w:val="0"/>
          <w:numId w:val="32"/>
        </w:numPr>
      </w:pPr>
      <w:r w:rsidRPr="002A359F">
        <w:t>Arts House is committed to consulting with Deaf and Disabled communities. We will seek ongoing consultation with them throughout the implementation of this plan and its actions.</w:t>
      </w:r>
    </w:p>
    <w:p w14:paraId="710132F2" w14:textId="77777777" w:rsidR="005416A5" w:rsidRPr="002A359F" w:rsidRDefault="005416A5" w:rsidP="005416A5">
      <w:pPr>
        <w:pStyle w:val="BodyText1"/>
        <w:numPr>
          <w:ilvl w:val="0"/>
          <w:numId w:val="32"/>
        </w:numPr>
      </w:pPr>
      <w:r w:rsidRPr="002A359F">
        <w:t>The Arts House Access Working Group steers the implementation and review of actions</w:t>
      </w:r>
      <w:r>
        <w:t>, reporting on actions every six months to internal management and annually to the Access Advisory Group and Arts Access Victoria</w:t>
      </w:r>
      <w:r w:rsidRPr="002A359F">
        <w:t xml:space="preserve">. </w:t>
      </w:r>
    </w:p>
    <w:p w14:paraId="560C5CBB" w14:textId="77777777" w:rsidR="005416A5" w:rsidRPr="002A359F" w:rsidRDefault="005416A5" w:rsidP="005416A5">
      <w:pPr>
        <w:pStyle w:val="BodyText1"/>
        <w:numPr>
          <w:ilvl w:val="0"/>
          <w:numId w:val="32"/>
        </w:numPr>
      </w:pPr>
      <w:r w:rsidRPr="002A359F">
        <w:t>An annual summary and progress report in text and Auslan will be published on the Arts House website.</w:t>
      </w:r>
    </w:p>
    <w:p w14:paraId="4C8BDE6C" w14:textId="04541D7B" w:rsidR="00B45EE2" w:rsidRPr="002A359F" w:rsidRDefault="00B45EE2" w:rsidP="00364F8F">
      <w:pPr>
        <w:pStyle w:val="BodyText1"/>
        <w:numPr>
          <w:ilvl w:val="0"/>
          <w:numId w:val="32"/>
        </w:numPr>
      </w:pPr>
      <w:r w:rsidRPr="002A359F">
        <w:t>Arts House reports to t</w:t>
      </w:r>
      <w:r w:rsidR="002A359F">
        <w:t>he</w:t>
      </w:r>
      <w:r w:rsidRPr="002A359F">
        <w:t xml:space="preserve"> Senior Policy Officer Access and Inclusion at City of Melbourne. </w:t>
      </w:r>
      <w:r w:rsidR="007A3040">
        <w:rPr>
          <w:rStyle w:val="hardreadability"/>
        </w:rPr>
        <w:t>We give updates four</w:t>
      </w:r>
      <w:r w:rsidRPr="002A359F">
        <w:rPr>
          <w:rStyle w:val="hardreadability"/>
        </w:rPr>
        <w:t xml:space="preserve"> times a year on how we meet actions in the City of Melbourne Disability Access and Inclusion Plan</w:t>
      </w:r>
      <w:r w:rsidRPr="002A359F">
        <w:t xml:space="preserve">. </w:t>
      </w:r>
      <w:r w:rsidRPr="002A359F">
        <w:rPr>
          <w:rStyle w:val="veryhardreadability"/>
        </w:rPr>
        <w:t>We report each to council through presentations at Creative City Councillor Portfolio and Disability Advisory Committee meetings</w:t>
      </w:r>
      <w:r w:rsidRPr="002A359F">
        <w:t>.</w:t>
      </w:r>
    </w:p>
    <w:p w14:paraId="2CE0A0D7" w14:textId="77777777" w:rsidR="00B45EE2" w:rsidRPr="002A359F" w:rsidRDefault="00B45EE2" w:rsidP="00364F8F">
      <w:pPr>
        <w:pStyle w:val="BodyText1"/>
        <w:numPr>
          <w:ilvl w:val="0"/>
          <w:numId w:val="32"/>
        </w:numPr>
      </w:pPr>
      <w:r w:rsidRPr="002A359F">
        <w:t>The DIAP will be comprehensively reviewed and revised every five years, following appropriate consultation processes with the Deaf and Disabled community and other relevant stakeholders.</w:t>
      </w:r>
    </w:p>
    <w:p w14:paraId="3CF2D8B6" w14:textId="30613033" w:rsidR="0097754B" w:rsidRPr="002A359F" w:rsidRDefault="00B45EE2" w:rsidP="00364F8F">
      <w:pPr>
        <w:pStyle w:val="BodyText1"/>
        <w:numPr>
          <w:ilvl w:val="0"/>
          <w:numId w:val="32"/>
        </w:numPr>
      </w:pPr>
      <w:r w:rsidRPr="002A359F">
        <w:t xml:space="preserve">A summary report of key achievements identified by Arts House from the 2019 – 2022 report can be </w:t>
      </w:r>
      <w:hyperlink r:id="rId12">
        <w:r w:rsidR="007A3040" w:rsidRPr="46664DA9">
          <w:rPr>
            <w:rStyle w:val="Hyperlink"/>
          </w:rPr>
          <w:t>found here.</w:t>
        </w:r>
      </w:hyperlink>
      <w:r w:rsidR="007A3040" w:rsidRPr="46664DA9">
        <w:rPr>
          <w:color w:val="000000" w:themeColor="text1"/>
        </w:rPr>
        <w:t xml:space="preserve"> </w:t>
      </w:r>
      <w:r w:rsidR="00E05D63">
        <w:br/>
      </w:r>
    </w:p>
    <w:p w14:paraId="0FB78278" w14:textId="0AE0A2D7" w:rsidR="0097754B" w:rsidRPr="002A359F" w:rsidRDefault="00D618FC" w:rsidP="00744FCF">
      <w:pPr>
        <w:pStyle w:val="Heading1"/>
      </w:pPr>
      <w:bookmarkStart w:id="26" w:name="_Toc144845359"/>
      <w:bookmarkStart w:id="27" w:name="_Toc146272994"/>
      <w:bookmarkStart w:id="28" w:name="_Toc146808987"/>
      <w:r>
        <w:lastRenderedPageBreak/>
        <w:t>Feedback</w:t>
      </w:r>
      <w:bookmarkEnd w:id="26"/>
      <w:bookmarkEnd w:id="27"/>
      <w:bookmarkEnd w:id="28"/>
    </w:p>
    <w:p w14:paraId="426C1B64" w14:textId="3D678F8F" w:rsidR="0097754B" w:rsidRPr="002A359F" w:rsidRDefault="00D618FC" w:rsidP="002A359F">
      <w:pPr>
        <w:pStyle w:val="BodyText1"/>
      </w:pPr>
      <w:r w:rsidRPr="002A359F">
        <w:t>Arts House values community feedback on our progress in meeting the goals and actions outlined in this plan. We recognise that the experience of disability and accessibility is diverse and unique to individuals, and people still face barriers. We strive to remove as many of these barriers as possible but understand we won’t always get it right.  We are open to receiving constructive feedback and encourage individuals and organisations to share their thoughts and experiences to ensure our continued improvement.</w:t>
      </w:r>
    </w:p>
    <w:p w14:paraId="42EFB80B" w14:textId="77777777" w:rsidR="0097754B" w:rsidRPr="002A359F" w:rsidRDefault="00D618FC" w:rsidP="002A359F">
      <w:pPr>
        <w:pStyle w:val="BodyText1"/>
      </w:pPr>
      <w:r w:rsidRPr="002A359F">
        <w:t>Feedback can be shared in the following ways:</w:t>
      </w:r>
    </w:p>
    <w:p w14:paraId="2A9AFC45" w14:textId="23B5C94C" w:rsidR="0097754B" w:rsidRDefault="005416A5" w:rsidP="00D847B6">
      <w:pPr>
        <w:pStyle w:val="BodyText1"/>
        <w:numPr>
          <w:ilvl w:val="0"/>
          <w:numId w:val="8"/>
        </w:numPr>
        <w:rPr>
          <w:color w:val="7030A0"/>
        </w:rPr>
      </w:pPr>
      <w:r>
        <w:t xml:space="preserve">Online survey (anonymous) </w:t>
      </w:r>
    </w:p>
    <w:p w14:paraId="07BD1518" w14:textId="77777777" w:rsidR="0097754B" w:rsidRDefault="00D618FC" w:rsidP="00D847B6">
      <w:pPr>
        <w:pStyle w:val="BodyText1"/>
        <w:numPr>
          <w:ilvl w:val="0"/>
          <w:numId w:val="8"/>
        </w:numPr>
      </w:pPr>
      <w:r>
        <w:t>Providing feedback over the phone (03) 9322 3720 to Arts House reception.</w:t>
      </w:r>
    </w:p>
    <w:p w14:paraId="57C46ED1" w14:textId="77777777" w:rsidR="0097754B" w:rsidRDefault="00D618FC" w:rsidP="00D847B6">
      <w:pPr>
        <w:pStyle w:val="BodyText1"/>
        <w:numPr>
          <w:ilvl w:val="0"/>
          <w:numId w:val="8"/>
        </w:numPr>
      </w:pPr>
      <w:r>
        <w:t>Providing feedback in Auslan. Arts House can coordinate translation.</w:t>
      </w:r>
    </w:p>
    <w:p w14:paraId="20CBB69F" w14:textId="664C7757" w:rsidR="0097754B" w:rsidRDefault="00D618FC" w:rsidP="00D847B6">
      <w:pPr>
        <w:pStyle w:val="BodyText1"/>
        <w:numPr>
          <w:ilvl w:val="0"/>
          <w:numId w:val="8"/>
        </w:numPr>
      </w:pPr>
      <w:r>
        <w:t xml:space="preserve">Emailing </w:t>
      </w:r>
      <w:hyperlink r:id="rId13">
        <w:r>
          <w:t>artshouse@melbourne.vic.gov.au</w:t>
        </w:r>
      </w:hyperlink>
      <w:r>
        <w:t xml:space="preserve"> with your feedback</w:t>
      </w:r>
      <w:r w:rsidR="007A3040">
        <w:t>.</w:t>
      </w:r>
    </w:p>
    <w:p w14:paraId="22F5D2FC" w14:textId="77777777" w:rsidR="0097754B" w:rsidRDefault="00D618FC" w:rsidP="002A359F">
      <w:pPr>
        <w:pStyle w:val="BodyText1"/>
      </w:pPr>
      <w:r>
        <w:t>Arts House will acknowledge receipt of all feedback. You are welcome to request a status update on your feedback and how it has been considered.</w:t>
      </w:r>
    </w:p>
    <w:p w14:paraId="4CFBB592" w14:textId="25803053" w:rsidR="0097754B" w:rsidRDefault="00D618FC" w:rsidP="002A359F">
      <w:pPr>
        <w:pStyle w:val="BodyText1"/>
      </w:pPr>
      <w:r>
        <w:t>All feedback will be reviewed at Arts House Access Working Group meetings, Arts House staff meetings, and be available to the Access Advisory Group at the annual review.</w:t>
      </w:r>
    </w:p>
    <w:p w14:paraId="1645314E" w14:textId="77777777" w:rsidR="00BC4AA8" w:rsidRDefault="00BC4AA8" w:rsidP="00BC4AA8">
      <w:bookmarkStart w:id="29" w:name="_Toc144845360"/>
      <w:bookmarkStart w:id="30" w:name="_Toc146272995"/>
    </w:p>
    <w:p w14:paraId="5BA36F6D" w14:textId="77777777" w:rsidR="009F083C" w:rsidRDefault="009F083C">
      <w:pPr>
        <w:rPr>
          <w:rFonts w:eastAsiaTheme="majorEastAsia" w:cstheme="majorBidi"/>
          <w:b/>
          <w:bCs/>
          <w:color w:val="000000" w:themeColor="text1"/>
          <w:sz w:val="32"/>
          <w:szCs w:val="32"/>
        </w:rPr>
      </w:pPr>
      <w:bookmarkStart w:id="31" w:name="_Toc146808988"/>
      <w:r>
        <w:br w:type="page"/>
      </w:r>
    </w:p>
    <w:p w14:paraId="1FC39945" w14:textId="69E6F074" w:rsidR="0097754B" w:rsidRPr="00BC4AA8" w:rsidRDefault="00D618FC" w:rsidP="00BC4AA8">
      <w:pPr>
        <w:pStyle w:val="Heading1"/>
      </w:pPr>
      <w:r>
        <w:lastRenderedPageBreak/>
        <w:t>Contact us</w:t>
      </w:r>
      <w:bookmarkEnd w:id="29"/>
      <w:bookmarkEnd w:id="30"/>
      <w:bookmarkEnd w:id="31"/>
    </w:p>
    <w:p w14:paraId="370FB1F0" w14:textId="77777777" w:rsidR="007A3040" w:rsidRDefault="007A3040" w:rsidP="007A3040">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46664DA9">
        <w:t xml:space="preserve">Phone (03) 9322 3720 </w:t>
      </w:r>
    </w:p>
    <w:p w14:paraId="702A17CE" w14:textId="77777777" w:rsidR="007A3040" w:rsidRDefault="007A3040" w:rsidP="007A3040">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60357E3F">
        <w:t xml:space="preserve">Email </w:t>
      </w:r>
      <w:hyperlink r:id="rId14">
        <w:r w:rsidRPr="60357E3F">
          <w:rPr>
            <w:rStyle w:val="Hyperlink"/>
          </w:rPr>
          <w:t>artshouse@melbourne.vic.gov.au</w:t>
        </w:r>
      </w:hyperlink>
      <w:r w:rsidRPr="60357E3F">
        <w:t xml:space="preserve"> </w:t>
      </w:r>
    </w:p>
    <w:p w14:paraId="19E02EF4" w14:textId="77777777" w:rsidR="007A3040" w:rsidRDefault="007A3040" w:rsidP="007A3040">
      <w:pPr>
        <w:pStyle w:val="BodyText1"/>
      </w:pPr>
      <w:r w:rsidRPr="70EAE01A">
        <w:t>If you need help to speak or listen</w:t>
      </w:r>
      <w:proofErr w:type="gramStart"/>
      <w:r w:rsidRPr="70EAE01A">
        <w:t>:</w:t>
      </w:r>
      <w:proofErr w:type="gramEnd"/>
      <w:r>
        <w:br/>
      </w:r>
      <w:r w:rsidRPr="70EAE01A">
        <w:t xml:space="preserve">Contact Arts House at the City of Melbourne through the National Relay Service or NRS. </w:t>
      </w:r>
      <w:r>
        <w:br/>
      </w:r>
      <w:r>
        <w:br/>
      </w:r>
      <w:r w:rsidRPr="70EAE01A">
        <w:t>Call the NRS help desk</w:t>
      </w:r>
      <w:r>
        <w:br/>
      </w:r>
      <w:r w:rsidRPr="70EAE01A">
        <w:t>1800 555 660</w:t>
      </w:r>
      <w:r>
        <w:br/>
      </w:r>
      <w:r w:rsidRPr="70EAE01A">
        <w:t>Go to the NRS website</w:t>
      </w:r>
      <w:r>
        <w:br/>
      </w:r>
      <w:r w:rsidRPr="70EAE01A">
        <w:t>communications.gov.au/</w:t>
      </w:r>
      <w:proofErr w:type="spellStart"/>
      <w:r w:rsidRPr="70EAE01A">
        <w:t>accesshub</w:t>
      </w:r>
      <w:proofErr w:type="spellEnd"/>
      <w:r w:rsidRPr="70EAE01A">
        <w:t>/</w:t>
      </w:r>
      <w:proofErr w:type="spellStart"/>
      <w:r w:rsidRPr="70EAE01A">
        <w:t>nr</w:t>
      </w:r>
      <w:proofErr w:type="spellEnd"/>
    </w:p>
    <w:p w14:paraId="46789229" w14:textId="77777777" w:rsidR="00744FCF" w:rsidRDefault="00744FCF">
      <w:r>
        <w:br w:type="page"/>
      </w:r>
    </w:p>
    <w:p w14:paraId="5C4A72E8" w14:textId="6B348B76" w:rsidR="005416A5" w:rsidRPr="005416A5" w:rsidRDefault="001F4D68" w:rsidP="009F083C">
      <w:pPr>
        <w:pStyle w:val="Heading1"/>
      </w:pPr>
      <w:bookmarkStart w:id="32" w:name="_Toc146808989"/>
      <w:r w:rsidRPr="1F198CFF">
        <w:lastRenderedPageBreak/>
        <w:t>Key Actions and Focus Areas</w:t>
      </w:r>
      <w:bookmarkEnd w:id="32"/>
    </w:p>
    <w:p w14:paraId="74A64C6A" w14:textId="20243634" w:rsidR="001F4D68" w:rsidRPr="001F4D68" w:rsidRDefault="001F4D68" w:rsidP="005416A5">
      <w:pPr>
        <w:pStyle w:val="Heading2"/>
      </w:pPr>
      <w:bookmarkStart w:id="33" w:name="_Toc1265164621"/>
      <w:bookmarkStart w:id="34" w:name="_Toc142664411"/>
      <w:bookmarkStart w:id="35" w:name="_Toc146272996"/>
      <w:bookmarkStart w:id="36" w:name="_Toc146808990"/>
      <w:r w:rsidRPr="1F198CFF">
        <w:t>Focus Area 1: Culture and Employment</w:t>
      </w:r>
      <w:bookmarkEnd w:id="33"/>
      <w:bookmarkEnd w:id="34"/>
      <w:bookmarkEnd w:id="35"/>
      <w:bookmarkEnd w:id="36"/>
    </w:p>
    <w:p w14:paraId="3A4F7AB2" w14:textId="0552BDEA" w:rsidR="001F4D68" w:rsidRPr="005416A5" w:rsidRDefault="001F4D68" w:rsidP="005416A5">
      <w:pPr>
        <w:pStyle w:val="BodyText1"/>
        <w:rPr>
          <w:b/>
          <w:u w:val="single"/>
        </w:rPr>
      </w:pPr>
      <w:r w:rsidRPr="005416A5">
        <w:rPr>
          <w:b/>
          <w:u w:val="single"/>
        </w:rPr>
        <w:t xml:space="preserve">Who Arts House employs and engages </w:t>
      </w:r>
      <w:r w:rsidRPr="005416A5">
        <w:rPr>
          <w:b/>
          <w:u w:val="single"/>
        </w:rPr>
        <w:br/>
      </w:r>
    </w:p>
    <w:p w14:paraId="058F3A01" w14:textId="44A2F2F5" w:rsidR="00CB0487" w:rsidRDefault="00D618FC" w:rsidP="001F4D68">
      <w:pPr>
        <w:pStyle w:val="BodyText1"/>
        <w:rPr>
          <w:color w:val="000000"/>
        </w:rPr>
      </w:pPr>
      <w:r>
        <w:t xml:space="preserve">Arts House will </w:t>
      </w:r>
      <w:r w:rsidR="00B45EE2">
        <w:t xml:space="preserve">employ more </w:t>
      </w:r>
      <w:r>
        <w:t xml:space="preserve">Deaf and Disabled people </w:t>
      </w:r>
      <w:r w:rsidR="00B45EE2">
        <w:t>as</w:t>
      </w:r>
      <w:r>
        <w:t xml:space="preserve"> staff, contractors, casuals and consultants. Our culture is driven by who is part of our organisation and who gets to be part of making decisions about our work. Arts House will be a safe place for people to talk about their access needs and ask for things that will make their work easier, safer, or more comfortable for them. We want to make sure this DIAP is a priority. It can’t sit on a shelf in the background, and it can’t rely on a few individual staff members. We need to make sure that accessibility is part of all our work for everyone. </w:t>
      </w:r>
      <w:r w:rsidR="00E05D63">
        <w:br/>
      </w:r>
    </w:p>
    <w:p w14:paraId="24255470" w14:textId="77777777" w:rsidR="007A3040" w:rsidRDefault="007A3040" w:rsidP="007A3040">
      <w:pPr>
        <w:pStyle w:val="BodyText1"/>
        <w:numPr>
          <w:ilvl w:val="1"/>
          <w:numId w:val="20"/>
        </w:numPr>
      </w:pPr>
      <w:r>
        <w:t>We will</w:t>
      </w:r>
      <w:r w:rsidR="00D618FC">
        <w:rPr>
          <w:b/>
        </w:rPr>
        <w:t xml:space="preserve"> </w:t>
      </w:r>
      <w:r w:rsidR="00D618FC">
        <w:t>work with City of Melbourne People and Culture Branch and Deaf and Disabled people to review the way Arts House hires peo</w:t>
      </w:r>
      <w:r>
        <w:t>ple.</w:t>
      </w:r>
    </w:p>
    <w:p w14:paraId="1F24225D" w14:textId="6CC3872A" w:rsidR="0097754B" w:rsidRDefault="00D618FC" w:rsidP="007A3040">
      <w:pPr>
        <w:pStyle w:val="BodyText1"/>
        <w:ind w:left="720"/>
      </w:pPr>
      <w:r>
        <w:t>We will get rid of barriers and bias by:</w:t>
      </w:r>
    </w:p>
    <w:p w14:paraId="1B9E2B10" w14:textId="77777777" w:rsidR="0097754B" w:rsidRDefault="00D618FC" w:rsidP="007A3040">
      <w:pPr>
        <w:pStyle w:val="BodyText1"/>
        <w:numPr>
          <w:ilvl w:val="0"/>
          <w:numId w:val="27"/>
        </w:numPr>
        <w:spacing w:after="0"/>
      </w:pPr>
      <w:r>
        <w:t>letting people apply in different formats</w:t>
      </w:r>
    </w:p>
    <w:p w14:paraId="65B6EE2A" w14:textId="77777777" w:rsidR="0097754B" w:rsidRDefault="00D618FC" w:rsidP="007A3040">
      <w:pPr>
        <w:pStyle w:val="BodyText1"/>
        <w:numPr>
          <w:ilvl w:val="0"/>
          <w:numId w:val="27"/>
        </w:numPr>
        <w:spacing w:after="0"/>
      </w:pPr>
      <w:r>
        <w:t>having flexible application timelines</w:t>
      </w:r>
    </w:p>
    <w:p w14:paraId="79D1D28C" w14:textId="77777777" w:rsidR="0097754B" w:rsidRDefault="00D618FC" w:rsidP="007A3040">
      <w:pPr>
        <w:pStyle w:val="BodyText1"/>
        <w:numPr>
          <w:ilvl w:val="0"/>
          <w:numId w:val="27"/>
        </w:numPr>
        <w:spacing w:after="0"/>
      </w:pPr>
      <w:r>
        <w:t xml:space="preserve">removing </w:t>
      </w:r>
      <w:proofErr w:type="spellStart"/>
      <w:r>
        <w:t>ableist</w:t>
      </w:r>
      <w:proofErr w:type="spellEnd"/>
      <w:r>
        <w:t xml:space="preserve"> selection criteria </w:t>
      </w:r>
    </w:p>
    <w:p w14:paraId="6CC681D5" w14:textId="77777777" w:rsidR="00AA185E" w:rsidRDefault="00D618FC" w:rsidP="002A359F">
      <w:pPr>
        <w:pStyle w:val="BodyText1"/>
        <w:numPr>
          <w:ilvl w:val="0"/>
          <w:numId w:val="27"/>
        </w:numPr>
      </w:pPr>
      <w:r>
        <w:t xml:space="preserve">using Plain </w:t>
      </w:r>
      <w:r w:rsidR="00D265D2">
        <w:t>English</w:t>
      </w:r>
      <w:r>
        <w:t xml:space="preserve"> and accessible language </w:t>
      </w:r>
    </w:p>
    <w:p w14:paraId="5B4C8B18" w14:textId="711925A8" w:rsidR="0097754B" w:rsidRDefault="00D618FC" w:rsidP="00AA185E">
      <w:pPr>
        <w:pStyle w:val="BodyText1"/>
        <w:ind w:left="720"/>
      </w:pPr>
      <w:r>
        <w:t>In job ads we will highlight the things that could make the job more accessible, like working part time, job sharing, and being able to work from home</w:t>
      </w:r>
      <w:r w:rsidR="007A3040">
        <w:t>.</w:t>
      </w:r>
    </w:p>
    <w:p w14:paraId="6CBD20F3" w14:textId="092CE28A" w:rsidR="0097754B" w:rsidRDefault="00D618FC" w:rsidP="00D847B6">
      <w:pPr>
        <w:pStyle w:val="BodyText1"/>
        <w:numPr>
          <w:ilvl w:val="1"/>
          <w:numId w:val="20"/>
        </w:numPr>
      </w:pPr>
      <w:r>
        <w:lastRenderedPageBreak/>
        <w:t>We</w:t>
      </w:r>
      <w:r w:rsidR="007A3040">
        <w:t xml:space="preserve"> will</w:t>
      </w:r>
      <w:r>
        <w:t xml:space="preserve"> create a summary for new job roles in plain language and advertise it on the Arts House website. The summary should also highlight the things that could make the job more accessible, like working part time, job sharing, and being able to work from home</w:t>
      </w:r>
      <w:r w:rsidR="00E05D63">
        <w:t>.</w:t>
      </w:r>
    </w:p>
    <w:p w14:paraId="50D9FAB1" w14:textId="10898C4F" w:rsidR="00E05D63" w:rsidRDefault="007A3040" w:rsidP="00D847B6">
      <w:pPr>
        <w:pStyle w:val="BodyText1"/>
        <w:numPr>
          <w:ilvl w:val="1"/>
          <w:numId w:val="20"/>
        </w:numPr>
      </w:pPr>
      <w:r>
        <w:t>We will i</w:t>
      </w:r>
      <w:r w:rsidR="00D618FC">
        <w:t>nclude Deaf and Disabled people on employment selection panels.</w:t>
      </w:r>
    </w:p>
    <w:p w14:paraId="70BC82A4" w14:textId="77777777" w:rsidR="00E05D63" w:rsidRDefault="00D618FC" w:rsidP="00D847B6">
      <w:pPr>
        <w:pStyle w:val="BodyText1"/>
        <w:numPr>
          <w:ilvl w:val="1"/>
          <w:numId w:val="20"/>
        </w:numPr>
      </w:pPr>
      <w:r>
        <w:t>When we’re recruiting for any kind of role we’ll actively seek out Deaf and Disabled people to apply. We’ll build on existing disability networks, partners and advisors to reach people. City of Melbourne People and Culture will keep advertising new roles to disability employment agencies.</w:t>
      </w:r>
    </w:p>
    <w:p w14:paraId="2FD3BAD0" w14:textId="77777777" w:rsidR="00E05D63" w:rsidRDefault="00D618FC" w:rsidP="00D847B6">
      <w:pPr>
        <w:pStyle w:val="BodyText1"/>
        <w:numPr>
          <w:ilvl w:val="1"/>
          <w:numId w:val="20"/>
        </w:numPr>
      </w:pPr>
      <w:r>
        <w:t>When we offer someone a new role we’ll give them the chance to talk about their contract in person or online.</w:t>
      </w:r>
    </w:p>
    <w:p w14:paraId="3C6BDF0D" w14:textId="7CE37587" w:rsidR="00E05D63" w:rsidRDefault="00D618FC" w:rsidP="00D847B6">
      <w:pPr>
        <w:pStyle w:val="BodyText1"/>
        <w:numPr>
          <w:ilvl w:val="1"/>
          <w:numId w:val="20"/>
        </w:numPr>
      </w:pPr>
      <w:r>
        <w:t>We</w:t>
      </w:r>
      <w:r w:rsidR="00B45EE2">
        <w:t xml:space="preserve"> wi</w:t>
      </w:r>
      <w:r>
        <w:t xml:space="preserve">ll advocate for a full time Access Coordinator who identifies as Deaf or Disabled. This person would work across Arts House, SIGNAL and </w:t>
      </w:r>
      <w:proofErr w:type="spellStart"/>
      <w:r>
        <w:t>Art</w:t>
      </w:r>
      <w:r w:rsidR="00381E7D">
        <w:t>P</w:t>
      </w:r>
      <w:r>
        <w:t>lay</w:t>
      </w:r>
      <w:proofErr w:type="spellEnd"/>
      <w:r>
        <w:t xml:space="preserve"> to advocate for Deaf and Disabled artist</w:t>
      </w:r>
      <w:r w:rsidR="000B5D8C">
        <w:t>s</w:t>
      </w:r>
      <w:r>
        <w:t xml:space="preserve"> and audiences. They would also help create a safe accessible environment and see that we follow through on all our DIAP actions. </w:t>
      </w:r>
    </w:p>
    <w:p w14:paraId="393B5CEC" w14:textId="77777777" w:rsidR="00E05D63" w:rsidRDefault="00D618FC" w:rsidP="00D847B6">
      <w:pPr>
        <w:pStyle w:val="BodyText1"/>
        <w:numPr>
          <w:ilvl w:val="1"/>
          <w:numId w:val="20"/>
        </w:numPr>
      </w:pPr>
      <w:r>
        <w:t>We</w:t>
      </w:r>
      <w:r w:rsidR="00B45EE2">
        <w:t xml:space="preserve"> wi</w:t>
      </w:r>
      <w:r>
        <w:t>ll make sure the ideas from the DIAP are part of Arts House’s culture</w:t>
      </w:r>
      <w:r w:rsidR="00DA7FAC">
        <w:t xml:space="preserve">. We will keep </w:t>
      </w:r>
      <w:r>
        <w:t xml:space="preserve">access as a regular topic on the agenda for all our fortnightly team and weekly program meetings. </w:t>
      </w:r>
    </w:p>
    <w:p w14:paraId="522FEFA6" w14:textId="77777777" w:rsidR="00E05D63" w:rsidRDefault="00D618FC" w:rsidP="00D847B6">
      <w:pPr>
        <w:pStyle w:val="BodyText1"/>
        <w:numPr>
          <w:ilvl w:val="1"/>
          <w:numId w:val="20"/>
        </w:numPr>
      </w:pPr>
      <w:r>
        <w:t>We</w:t>
      </w:r>
      <w:r w:rsidR="00B45EE2">
        <w:t xml:space="preserve"> wi</w:t>
      </w:r>
      <w:r>
        <w:t>ll have a diverse representation of Deaf and Disabled people on Arts House advisory groups, peer selection, and co-design processes.</w:t>
      </w:r>
    </w:p>
    <w:p w14:paraId="77ED9EDE" w14:textId="6A2D26EC" w:rsidR="00E05D63" w:rsidRDefault="000B5D8C" w:rsidP="00D847B6">
      <w:pPr>
        <w:pStyle w:val="BodyText1"/>
        <w:numPr>
          <w:ilvl w:val="1"/>
          <w:numId w:val="20"/>
        </w:numPr>
      </w:pPr>
      <w:r>
        <w:t>We will k</w:t>
      </w:r>
      <w:r w:rsidR="00D618FC">
        <w:t xml:space="preserve">eep sharing what we learn and looking for ways to work with </w:t>
      </w:r>
      <w:proofErr w:type="spellStart"/>
      <w:r w:rsidR="00D618FC">
        <w:t>Artplay</w:t>
      </w:r>
      <w:proofErr w:type="spellEnd"/>
      <w:r w:rsidR="00D618FC">
        <w:t>, SIGNAL, and Libraries through annual meetings.</w:t>
      </w:r>
    </w:p>
    <w:p w14:paraId="5080B467" w14:textId="77777777" w:rsidR="00AA185E" w:rsidRDefault="00D618FC" w:rsidP="00AA185E">
      <w:pPr>
        <w:pStyle w:val="BodyText1"/>
        <w:numPr>
          <w:ilvl w:val="1"/>
          <w:numId w:val="20"/>
        </w:numPr>
      </w:pPr>
      <w:r w:rsidRPr="00924636">
        <w:t>Keep upholding good health and hygiene practices at Arts House, including but not limited to</w:t>
      </w:r>
      <w:r w:rsidR="00A6534C">
        <w:t xml:space="preserve"> </w:t>
      </w:r>
      <w:r w:rsidRPr="00924636">
        <w:t>following COVID-19 instructions from the State government</w:t>
      </w:r>
      <w:r w:rsidR="00A6534C">
        <w:t>:</w:t>
      </w:r>
    </w:p>
    <w:p w14:paraId="31A59E4A" w14:textId="17025B99" w:rsidR="0097754B" w:rsidRDefault="00D618FC" w:rsidP="00AA185E">
      <w:pPr>
        <w:pStyle w:val="BodyText1"/>
        <w:numPr>
          <w:ilvl w:val="0"/>
          <w:numId w:val="34"/>
        </w:numPr>
      </w:pPr>
      <w:r>
        <w:t>seeking advice from immunocompromised and disability communities</w:t>
      </w:r>
    </w:p>
    <w:p w14:paraId="45A1BC8C" w14:textId="77777777" w:rsidR="0097754B" w:rsidRDefault="00D618FC" w:rsidP="007A3040">
      <w:pPr>
        <w:pStyle w:val="BodyText1"/>
        <w:numPr>
          <w:ilvl w:val="0"/>
          <w:numId w:val="28"/>
        </w:numPr>
        <w:spacing w:after="0"/>
      </w:pPr>
      <w:r>
        <w:lastRenderedPageBreak/>
        <w:t xml:space="preserve">providing masks and hand sanitizer on entry to venue </w:t>
      </w:r>
    </w:p>
    <w:p w14:paraId="2105E460" w14:textId="1F2FC876" w:rsidR="0097754B" w:rsidRDefault="00D618FC" w:rsidP="007A3040">
      <w:pPr>
        <w:pStyle w:val="BodyText1"/>
        <w:numPr>
          <w:ilvl w:val="0"/>
          <w:numId w:val="28"/>
        </w:numPr>
        <w:spacing w:after="0"/>
      </w:pPr>
      <w:r>
        <w:t>encouraging people to wear masks on our website and venue signs</w:t>
      </w:r>
      <w:r w:rsidR="00E05D63">
        <w:br/>
      </w:r>
    </w:p>
    <w:p w14:paraId="646A6AD6" w14:textId="2E5AF071" w:rsidR="001F4D68" w:rsidRPr="001F4D68" w:rsidRDefault="001F4D68" w:rsidP="005416A5">
      <w:pPr>
        <w:pStyle w:val="Heading2"/>
        <w:rPr>
          <w:rStyle w:val="Heading2Char"/>
          <w:rFonts w:eastAsia="Arial" w:cs="Arial"/>
          <w:bCs/>
          <w:sz w:val="36"/>
          <w:szCs w:val="32"/>
        </w:rPr>
      </w:pPr>
      <w:bookmarkStart w:id="37" w:name="_Toc286153592"/>
      <w:bookmarkStart w:id="38" w:name="_Toc142664412"/>
      <w:bookmarkStart w:id="39" w:name="_Toc146272997"/>
      <w:bookmarkStart w:id="40" w:name="_Toc146808991"/>
      <w:r w:rsidRPr="03FE2040">
        <w:t>Focus Area 2: Learning and Training</w:t>
      </w:r>
      <w:bookmarkEnd w:id="37"/>
      <w:bookmarkEnd w:id="38"/>
      <w:bookmarkEnd w:id="39"/>
      <w:bookmarkEnd w:id="40"/>
    </w:p>
    <w:p w14:paraId="46652AFC" w14:textId="619177B2" w:rsidR="0097754B" w:rsidRDefault="001F4D68" w:rsidP="001F4D68">
      <w:pPr>
        <w:pStyle w:val="BodyText1"/>
      </w:pPr>
      <w:r w:rsidRPr="005416A5">
        <w:rPr>
          <w:b/>
          <w:u w:val="single"/>
        </w:rPr>
        <w:t>How Arts House provides ongoing training and learning opportunities</w:t>
      </w:r>
      <w:r>
        <w:br/>
      </w:r>
      <w:r w:rsidR="007A3040">
        <w:br/>
      </w:r>
      <w:r w:rsidR="00D618FC">
        <w:t xml:space="preserve">Arts House is committed to being a safe workplace for artists, staff and audiences. We are committed to changing </w:t>
      </w:r>
      <w:proofErr w:type="spellStart"/>
      <w:r w:rsidR="00D618FC">
        <w:t>ableist</w:t>
      </w:r>
      <w:proofErr w:type="spellEnd"/>
      <w:r w:rsidR="00D618FC">
        <w:t xml:space="preserve"> attitudes and getting rid of practices that discriminate against Deaf and Disabled people. </w:t>
      </w:r>
    </w:p>
    <w:p w14:paraId="4A253BE0" w14:textId="77777777" w:rsidR="00AA185E" w:rsidRDefault="00D618FC" w:rsidP="00AA185E">
      <w:pPr>
        <w:pStyle w:val="BodyText1"/>
      </w:pPr>
      <w:r>
        <w:t xml:space="preserve">We will make sure no one is excluded from training opportunities. We will regularly give everyone a chance </w:t>
      </w:r>
      <w:r w:rsidR="00B45EE2">
        <w:t xml:space="preserve">to </w:t>
      </w:r>
      <w:r>
        <w:t>give and get feedback. We will make sure staff have access to a range of different perspectives from different Disabled communities incl</w:t>
      </w:r>
      <w:r w:rsidR="00E05D63">
        <w:t>uding:</w:t>
      </w:r>
    </w:p>
    <w:p w14:paraId="0DDA4490" w14:textId="77777777" w:rsidR="00AA185E" w:rsidRDefault="00D618FC" w:rsidP="00AA185E">
      <w:pPr>
        <w:pStyle w:val="BodyText1"/>
        <w:numPr>
          <w:ilvl w:val="0"/>
          <w:numId w:val="35"/>
        </w:numPr>
      </w:pPr>
      <w:r>
        <w:t>different types of disabilities</w:t>
      </w:r>
    </w:p>
    <w:p w14:paraId="1FC0F986" w14:textId="77777777" w:rsidR="00AA185E" w:rsidRDefault="00D618FC" w:rsidP="00AA185E">
      <w:pPr>
        <w:pStyle w:val="BodyText1"/>
        <w:numPr>
          <w:ilvl w:val="0"/>
          <w:numId w:val="35"/>
        </w:numPr>
      </w:pPr>
      <w:r>
        <w:t>multiply-marginalised Disabled people</w:t>
      </w:r>
    </w:p>
    <w:p w14:paraId="0CDB540A" w14:textId="3EAD7727" w:rsidR="0097754B" w:rsidRDefault="00D618FC" w:rsidP="00AA185E">
      <w:pPr>
        <w:pStyle w:val="BodyText1"/>
        <w:numPr>
          <w:ilvl w:val="0"/>
          <w:numId w:val="35"/>
        </w:numPr>
      </w:pPr>
      <w:proofErr w:type="gramStart"/>
      <w:r>
        <w:t>a</w:t>
      </w:r>
      <w:proofErr w:type="gramEnd"/>
      <w:r>
        <w:t xml:space="preserve"> mix of trainers from Disabled-led organisations and independent Disabled trainers. </w:t>
      </w:r>
    </w:p>
    <w:p w14:paraId="1188DC25" w14:textId="785D7B9E" w:rsidR="0097754B" w:rsidRDefault="00AF4483" w:rsidP="007A3040">
      <w:pPr>
        <w:pStyle w:val="BodyText1"/>
      </w:pPr>
      <w:r>
        <w:t>When we can, we will</w:t>
      </w:r>
      <w:r w:rsidR="00D618FC">
        <w:t xml:space="preserve"> invite artists, contractors, and other teams in our Branch to come to the trainings we organise too.</w:t>
      </w:r>
      <w:r w:rsidR="007A3040">
        <w:br/>
      </w:r>
    </w:p>
    <w:p w14:paraId="2DA49704" w14:textId="77777777" w:rsidR="00AA185E" w:rsidRDefault="0032133B" w:rsidP="00AA185E">
      <w:pPr>
        <w:pStyle w:val="BodyText1"/>
        <w:numPr>
          <w:ilvl w:val="1"/>
          <w:numId w:val="21"/>
        </w:numPr>
        <w:ind w:left="567" w:hanging="567"/>
      </w:pPr>
      <w:r>
        <w:t>We will</w:t>
      </w:r>
      <w:r w:rsidR="00801A2F">
        <w:t xml:space="preserve"> create a disability and</w:t>
      </w:r>
      <w:r w:rsidR="00D618FC">
        <w:t xml:space="preserve"> accessibility training program. We’ll revie</w:t>
      </w:r>
      <w:r>
        <w:t xml:space="preserve">w it every year, and all staff, including casuals, </w:t>
      </w:r>
      <w:r w:rsidR="00D618FC">
        <w:t>will have equal chance to participate in all training and refresher courses.</w:t>
      </w:r>
    </w:p>
    <w:p w14:paraId="0950B2B2" w14:textId="77777777" w:rsidR="00AA185E" w:rsidRDefault="00D618FC" w:rsidP="00AA185E">
      <w:pPr>
        <w:pStyle w:val="BodyText1"/>
        <w:ind w:left="567"/>
      </w:pPr>
      <w:r>
        <w:t>Type of training relevant to Arts House includes, but is not limited to:</w:t>
      </w:r>
    </w:p>
    <w:p w14:paraId="1E9DF267" w14:textId="77777777" w:rsidR="00AA185E" w:rsidRDefault="00D618FC" w:rsidP="00AA185E">
      <w:pPr>
        <w:pStyle w:val="BodyText1"/>
        <w:numPr>
          <w:ilvl w:val="0"/>
          <w:numId w:val="36"/>
        </w:numPr>
        <w:spacing w:after="0" w:line="240" w:lineRule="auto"/>
        <w:ind w:left="1281" w:hanging="357"/>
      </w:pPr>
      <w:r>
        <w:lastRenderedPageBreak/>
        <w:t xml:space="preserve">d/Deaf awareness </w:t>
      </w:r>
    </w:p>
    <w:p w14:paraId="01FCFE19" w14:textId="77777777" w:rsidR="00AA185E" w:rsidRDefault="00D618FC" w:rsidP="00AA185E">
      <w:pPr>
        <w:pStyle w:val="BodyText1"/>
        <w:numPr>
          <w:ilvl w:val="0"/>
          <w:numId w:val="36"/>
        </w:numPr>
        <w:spacing w:after="0" w:line="240" w:lineRule="auto"/>
        <w:ind w:left="1281" w:hanging="357"/>
      </w:pPr>
      <w:r>
        <w:t xml:space="preserve">Autism and Neurodiversity </w:t>
      </w:r>
    </w:p>
    <w:p w14:paraId="524A4BA8" w14:textId="77777777" w:rsidR="00AA185E" w:rsidRDefault="00D618FC" w:rsidP="00AA185E">
      <w:pPr>
        <w:pStyle w:val="BodyText1"/>
        <w:numPr>
          <w:ilvl w:val="0"/>
          <w:numId w:val="36"/>
        </w:numPr>
        <w:spacing w:after="0" w:line="240" w:lineRule="auto"/>
        <w:ind w:left="1281" w:hanging="357"/>
      </w:pPr>
      <w:r>
        <w:t xml:space="preserve">Sighted Guide </w:t>
      </w:r>
    </w:p>
    <w:p w14:paraId="607C11AB" w14:textId="77777777" w:rsidR="00AA185E" w:rsidRDefault="00D618FC" w:rsidP="00AA185E">
      <w:pPr>
        <w:pStyle w:val="BodyText1"/>
        <w:numPr>
          <w:ilvl w:val="0"/>
          <w:numId w:val="36"/>
        </w:numPr>
        <w:spacing w:after="0" w:line="240" w:lineRule="auto"/>
        <w:ind w:left="1281" w:hanging="357"/>
      </w:pPr>
      <w:r>
        <w:t>Competing access needs</w:t>
      </w:r>
    </w:p>
    <w:p w14:paraId="003312EC" w14:textId="77777777" w:rsidR="00AA185E" w:rsidRDefault="00D618FC" w:rsidP="00AA185E">
      <w:pPr>
        <w:pStyle w:val="BodyText1"/>
        <w:numPr>
          <w:ilvl w:val="0"/>
          <w:numId w:val="36"/>
        </w:numPr>
        <w:spacing w:after="0" w:line="240" w:lineRule="auto"/>
        <w:ind w:left="1281" w:hanging="357"/>
      </w:pPr>
      <w:r>
        <w:t xml:space="preserve">Augmentative and Alternative Communication (e.g., communication </w:t>
      </w:r>
      <w:r w:rsidR="0032133B">
        <w:t>boards, text to speech devices)</w:t>
      </w:r>
    </w:p>
    <w:p w14:paraId="4F239FA9" w14:textId="77777777" w:rsidR="00AA185E" w:rsidRDefault="00D618FC" w:rsidP="00AA185E">
      <w:pPr>
        <w:pStyle w:val="BodyText1"/>
        <w:numPr>
          <w:ilvl w:val="0"/>
          <w:numId w:val="36"/>
        </w:numPr>
        <w:spacing w:after="0" w:line="240" w:lineRule="auto"/>
        <w:ind w:left="1281" w:hanging="357"/>
      </w:pPr>
      <w:r>
        <w:t xml:space="preserve">Cultural Safety in a Disability context </w:t>
      </w:r>
    </w:p>
    <w:p w14:paraId="4AC847EA" w14:textId="77777777" w:rsidR="00AA185E" w:rsidRDefault="00D618FC" w:rsidP="00AA185E">
      <w:pPr>
        <w:pStyle w:val="BodyText1"/>
        <w:numPr>
          <w:ilvl w:val="0"/>
          <w:numId w:val="36"/>
        </w:numPr>
        <w:spacing w:after="0" w:line="240" w:lineRule="auto"/>
        <w:ind w:left="1281" w:hanging="357"/>
      </w:pPr>
      <w:r>
        <w:t>Basic Auslan</w:t>
      </w:r>
    </w:p>
    <w:p w14:paraId="1517F740" w14:textId="1C5382A9" w:rsidR="00E05D63" w:rsidRDefault="00D618FC" w:rsidP="00AA185E">
      <w:pPr>
        <w:pStyle w:val="BodyText1"/>
        <w:numPr>
          <w:ilvl w:val="0"/>
          <w:numId w:val="36"/>
        </w:numPr>
        <w:spacing w:after="0" w:line="240" w:lineRule="auto"/>
        <w:ind w:left="1281" w:hanging="357"/>
      </w:pPr>
      <w:r>
        <w:t xml:space="preserve">Mental </w:t>
      </w:r>
      <w:r w:rsidR="00E05D63">
        <w:t>health and trauma-informed work</w:t>
      </w:r>
      <w:r w:rsidR="00E05D63">
        <w:br/>
      </w:r>
    </w:p>
    <w:p w14:paraId="33CC917B" w14:textId="77777777" w:rsidR="00E05D63" w:rsidRDefault="00D618FC" w:rsidP="00D847B6">
      <w:pPr>
        <w:pStyle w:val="BodyText1"/>
        <w:numPr>
          <w:ilvl w:val="1"/>
          <w:numId w:val="22"/>
        </w:numPr>
        <w:spacing w:after="0"/>
      </w:pPr>
      <w:r>
        <w:t xml:space="preserve">When new staff join we’ll give them an access info pack with a copy of the DIAP and other accessibility resources. The Access Working Group will meet with new staff to talk about the DIAP, answer their questions, and hear their ideas. </w:t>
      </w:r>
    </w:p>
    <w:p w14:paraId="2DD0F071" w14:textId="77777777" w:rsidR="00E05D63" w:rsidRDefault="00E05D63" w:rsidP="00E05D63">
      <w:pPr>
        <w:pStyle w:val="BodyText1"/>
        <w:spacing w:after="0"/>
        <w:ind w:left="720"/>
      </w:pPr>
      <w:r>
        <w:br/>
      </w:r>
      <w:r w:rsidR="00D618FC">
        <w:t>All staff can ask to come to the fortnightly Access Working Group meetings to share updates on actions or give feedback.</w:t>
      </w:r>
      <w:r>
        <w:br/>
      </w:r>
      <w:r>
        <w:br/>
      </w:r>
      <w:r w:rsidR="00D618FC">
        <w:t>The Access Working group will share what they’ve learnt and give and get feedback from all staff at staff meetings, project debriefs, and Branch meetings.</w:t>
      </w:r>
    </w:p>
    <w:p w14:paraId="50634946" w14:textId="77777777" w:rsidR="00E05D63" w:rsidRDefault="00E05D63" w:rsidP="00E05D63">
      <w:pPr>
        <w:pStyle w:val="BodyText1"/>
        <w:spacing w:after="0"/>
      </w:pPr>
    </w:p>
    <w:p w14:paraId="6CF9B5F3" w14:textId="77777777" w:rsidR="00AA185E" w:rsidRDefault="00D618FC" w:rsidP="00AA185E">
      <w:pPr>
        <w:pStyle w:val="BodyText1"/>
        <w:numPr>
          <w:ilvl w:val="1"/>
          <w:numId w:val="22"/>
        </w:numPr>
        <w:spacing w:after="0"/>
      </w:pPr>
      <w:r>
        <w:t xml:space="preserve">As part of the </w:t>
      </w:r>
      <w:proofErr w:type="spellStart"/>
      <w:r>
        <w:t>CultureLAB</w:t>
      </w:r>
      <w:proofErr w:type="spellEnd"/>
      <w:r>
        <w:t xml:space="preserve"> and </w:t>
      </w:r>
      <w:r w:rsidR="0032133B">
        <w:t xml:space="preserve">The </w:t>
      </w:r>
      <w:r>
        <w:t>Warehouse Residency programs we will include ways for artists to learn more about</w:t>
      </w:r>
      <w:r w:rsidR="00924636">
        <w:t>:</w:t>
      </w:r>
    </w:p>
    <w:p w14:paraId="11C33828" w14:textId="77777777" w:rsidR="00AA185E" w:rsidRDefault="00D618FC" w:rsidP="00AA185E">
      <w:pPr>
        <w:pStyle w:val="BodyText1"/>
        <w:numPr>
          <w:ilvl w:val="0"/>
          <w:numId w:val="37"/>
        </w:numPr>
        <w:spacing w:after="0"/>
      </w:pPr>
      <w:r>
        <w:t>making their art accessible</w:t>
      </w:r>
    </w:p>
    <w:p w14:paraId="7F0BFEBA" w14:textId="77777777" w:rsidR="00AA185E" w:rsidRDefault="00D265D2" w:rsidP="00AA185E">
      <w:pPr>
        <w:pStyle w:val="BodyText1"/>
        <w:numPr>
          <w:ilvl w:val="0"/>
          <w:numId w:val="37"/>
        </w:numPr>
        <w:spacing w:after="0"/>
      </w:pPr>
      <w:r>
        <w:t>c</w:t>
      </w:r>
      <w:r w:rsidR="00D618FC">
        <w:t xml:space="preserve">reating an access rider </w:t>
      </w:r>
    </w:p>
    <w:p w14:paraId="343B9415" w14:textId="77777777" w:rsidR="00AA185E" w:rsidRDefault="00D847B6" w:rsidP="00AA185E">
      <w:pPr>
        <w:pStyle w:val="BodyText1"/>
        <w:numPr>
          <w:ilvl w:val="0"/>
          <w:numId w:val="37"/>
        </w:numPr>
        <w:spacing w:after="0"/>
      </w:pPr>
      <w:r>
        <w:t>o</w:t>
      </w:r>
      <w:r w:rsidR="00D618FC">
        <w:t>ther relevant topics</w:t>
      </w:r>
    </w:p>
    <w:p w14:paraId="074C2974" w14:textId="77777777" w:rsidR="00AA185E" w:rsidRDefault="00AA185E" w:rsidP="00AA185E">
      <w:pPr>
        <w:pStyle w:val="BodyText1"/>
        <w:spacing w:after="0"/>
        <w:ind w:left="1080"/>
      </w:pPr>
    </w:p>
    <w:p w14:paraId="3B995D45" w14:textId="13644E3E" w:rsidR="00A6534C" w:rsidRDefault="00D618FC" w:rsidP="00AA185E">
      <w:pPr>
        <w:pStyle w:val="BodyText1"/>
        <w:spacing w:after="0"/>
        <w:ind w:left="709"/>
      </w:pPr>
      <w:r>
        <w:lastRenderedPageBreak/>
        <w:t xml:space="preserve">We’ll also create a list of accessibility resources gathered from Arts House training and workshops and make sure we consistently share it with artists we work with. </w:t>
      </w:r>
    </w:p>
    <w:p w14:paraId="0A1A4BFC" w14:textId="77777777" w:rsidR="00AA185E" w:rsidRDefault="00AA185E" w:rsidP="00AA185E">
      <w:pPr>
        <w:pStyle w:val="BodyText1"/>
        <w:spacing w:after="0"/>
        <w:ind w:left="709"/>
      </w:pPr>
    </w:p>
    <w:p w14:paraId="2946DB82" w14:textId="5D35A7FD" w:rsidR="0097754B" w:rsidRPr="00DA7FAC" w:rsidRDefault="00D618FC" w:rsidP="00D847B6">
      <w:pPr>
        <w:pStyle w:val="BodyText1"/>
        <w:numPr>
          <w:ilvl w:val="1"/>
          <w:numId w:val="22"/>
        </w:numPr>
      </w:pPr>
      <w:r>
        <w:t>We’ll make sure all staff are trained in safety processes for fire and emergency exits, including what mobility aid users should do, and what to do if a lift breaks down.</w:t>
      </w:r>
    </w:p>
    <w:p w14:paraId="46260BCF" w14:textId="77777777" w:rsidR="00A6534C" w:rsidRDefault="00A6534C" w:rsidP="00A6534C">
      <w:bookmarkStart w:id="41" w:name="_Toc144845363"/>
    </w:p>
    <w:p w14:paraId="2C8711F0" w14:textId="563BC724" w:rsidR="001F4D68" w:rsidRPr="001F4D68" w:rsidRDefault="001F4D68" w:rsidP="005416A5">
      <w:pPr>
        <w:pStyle w:val="Heading2"/>
      </w:pPr>
      <w:bookmarkStart w:id="42" w:name="_Toc824020097"/>
      <w:bookmarkStart w:id="43" w:name="_Toc142664413"/>
      <w:bookmarkStart w:id="44" w:name="_Toc146272998"/>
      <w:bookmarkStart w:id="45" w:name="_Toc146808992"/>
      <w:bookmarkEnd w:id="41"/>
      <w:r w:rsidRPr="1F198CFF">
        <w:t>Focus Area 3: Creative Program</w:t>
      </w:r>
      <w:bookmarkEnd w:id="42"/>
      <w:bookmarkEnd w:id="43"/>
      <w:bookmarkEnd w:id="44"/>
      <w:bookmarkEnd w:id="45"/>
    </w:p>
    <w:p w14:paraId="54C7F4BC" w14:textId="77777777" w:rsidR="001F4D68" w:rsidRDefault="001F4D68" w:rsidP="001F4D68">
      <w:pPr>
        <w:pStyle w:val="BodyText1"/>
        <w:rPr>
          <w:b/>
          <w:bCs/>
          <w:sz w:val="24"/>
          <w:szCs w:val="24"/>
          <w:u w:val="single"/>
        </w:rPr>
      </w:pPr>
      <w:r w:rsidRPr="1F198CFF">
        <w:rPr>
          <w:b/>
          <w:bCs/>
          <w:u w:val="single"/>
        </w:rPr>
        <w:t>How Arts House applies principles of access and inclusion to the creative program</w:t>
      </w:r>
    </w:p>
    <w:p w14:paraId="787D182F" w14:textId="77777777" w:rsidR="001F4D68" w:rsidRDefault="001F4D68" w:rsidP="00CB0487">
      <w:pPr>
        <w:pStyle w:val="BodyText1"/>
      </w:pPr>
    </w:p>
    <w:p w14:paraId="646010DD" w14:textId="5EFBAF33" w:rsidR="0097754B" w:rsidRPr="00CB0487" w:rsidRDefault="00D618FC" w:rsidP="00CB0487">
      <w:pPr>
        <w:pStyle w:val="BodyText1"/>
        <w:rPr>
          <w:sz w:val="24"/>
          <w:szCs w:val="24"/>
        </w:rPr>
      </w:pPr>
      <w:r w:rsidRPr="00924636">
        <w:t xml:space="preserve">We have a vital role in supporting artists to think about accessibility from the very beginning of their idea. We will support artists to create a more meaningful experience for audiences and Deaf and Disabled communities. </w:t>
      </w:r>
    </w:p>
    <w:p w14:paraId="0241FAF7" w14:textId="5793B8F2" w:rsidR="0097754B" w:rsidRPr="00924636" w:rsidRDefault="00D618FC" w:rsidP="00924636">
      <w:pPr>
        <w:pStyle w:val="BodyText1"/>
      </w:pPr>
      <w:r w:rsidRPr="00924636">
        <w:t xml:space="preserve">We know it’s important that we have clear pathways for Deaf and Disabled artists to develop their skills and create and show their work on their own terms. We will keep supporting Disabled artists by commissioning them </w:t>
      </w:r>
      <w:r w:rsidR="002815CF">
        <w:t>through The</w:t>
      </w:r>
      <w:r w:rsidRPr="00924636">
        <w:t xml:space="preserve"> Warehouse Residency</w:t>
      </w:r>
      <w:r w:rsidR="002815CF">
        <w:t xml:space="preserve"> and other programs</w:t>
      </w:r>
      <w:r w:rsidRPr="00924636">
        <w:t xml:space="preserve">. We aim to be flexible, </w:t>
      </w:r>
      <w:r w:rsidR="00DA7FAC" w:rsidRPr="00924636">
        <w:t xml:space="preserve">to </w:t>
      </w:r>
      <w:r w:rsidRPr="00924636">
        <w:t xml:space="preserve">respect lived experience, and be a safe caring environment for all artists however they work with us. </w:t>
      </w:r>
      <w:r w:rsidR="00A6534C">
        <w:br/>
      </w:r>
    </w:p>
    <w:p w14:paraId="75D344A1" w14:textId="54519828" w:rsidR="00A6534C" w:rsidRDefault="00D618FC" w:rsidP="00D847B6">
      <w:pPr>
        <w:pStyle w:val="BodyText1"/>
        <w:numPr>
          <w:ilvl w:val="1"/>
          <w:numId w:val="23"/>
        </w:numPr>
      </w:pPr>
      <w:r w:rsidRPr="00924636">
        <w:t xml:space="preserve">We will keep supporting projects led by Deaf and Disabled artists and curators. We will try to make our work sustainable and to keep improving. We will seek out and invite Deaf and Disabled artists and curators to be part of our Creative Program. We will also support and encourage Deaf and Disabled artists to submit Expressions of Interest </w:t>
      </w:r>
      <w:r w:rsidR="00D265D2">
        <w:t xml:space="preserve">(EOI) </w:t>
      </w:r>
      <w:r w:rsidRPr="00924636">
        <w:t xml:space="preserve">to our </w:t>
      </w:r>
      <w:r w:rsidR="0042307C">
        <w:t>development</w:t>
      </w:r>
      <w:r w:rsidRPr="00924636">
        <w:t xml:space="preserve"> programs.</w:t>
      </w:r>
    </w:p>
    <w:p w14:paraId="060BBCDA" w14:textId="77777777" w:rsidR="00A6534C" w:rsidRDefault="00D618FC" w:rsidP="00A6534C">
      <w:pPr>
        <w:pStyle w:val="BodyText1"/>
        <w:ind w:left="720"/>
      </w:pPr>
      <w:r w:rsidRPr="00924636">
        <w:lastRenderedPageBreak/>
        <w:t>The Warehouse Residency runs from 2022 – 2027. It’s a five-year program we’re leading to commission new work by Deaf and Disabled artists. We will take the things we learn through that program and make them part of all our Creative programs.</w:t>
      </w:r>
    </w:p>
    <w:p w14:paraId="361FDBAC" w14:textId="490297F5" w:rsidR="00A6534C" w:rsidRDefault="00D618FC" w:rsidP="00D847B6">
      <w:pPr>
        <w:pStyle w:val="BodyText1"/>
        <w:numPr>
          <w:ilvl w:val="1"/>
          <w:numId w:val="23"/>
        </w:numPr>
      </w:pPr>
      <w:r w:rsidRPr="00924636">
        <w:t xml:space="preserve">Before our Season launches we will ask Deaf and </w:t>
      </w:r>
      <w:proofErr w:type="gramStart"/>
      <w:r w:rsidRPr="00924636">
        <w:t>Disabled</w:t>
      </w:r>
      <w:proofErr w:type="gramEnd"/>
      <w:r w:rsidRPr="00924636">
        <w:t xml:space="preserve"> people how we can </w:t>
      </w:r>
      <w:r w:rsidR="0042307C">
        <w:t>make them more accessible. We will</w:t>
      </w:r>
      <w:r w:rsidRPr="00924636">
        <w:t xml:space="preserve"> ask how we can target Deaf and Disabled communities for events and performances. We will act on what they say. </w:t>
      </w:r>
    </w:p>
    <w:p w14:paraId="13B02E49" w14:textId="013218E3" w:rsidR="00A6534C" w:rsidRDefault="0042307C" w:rsidP="00D847B6">
      <w:pPr>
        <w:pStyle w:val="BodyText1"/>
        <w:numPr>
          <w:ilvl w:val="1"/>
          <w:numId w:val="23"/>
        </w:numPr>
      </w:pPr>
      <w:r>
        <w:t>We will</w:t>
      </w:r>
      <w:r w:rsidR="00DA7FAC" w:rsidRPr="00924636">
        <w:t xml:space="preserve"> gi</w:t>
      </w:r>
      <w:r>
        <w:t xml:space="preserve">ve artists part of </w:t>
      </w:r>
      <w:proofErr w:type="spellStart"/>
      <w:r>
        <w:t>CultureLAB</w:t>
      </w:r>
      <w:proofErr w:type="spellEnd"/>
      <w:r>
        <w:t xml:space="preserve"> and</w:t>
      </w:r>
      <w:r w:rsidR="00DA7FAC" w:rsidRPr="00924636">
        <w:t xml:space="preserve"> The Warehouse Residency </w:t>
      </w:r>
      <w:r>
        <w:t xml:space="preserve">the </w:t>
      </w:r>
      <w:r w:rsidR="00DA7FAC" w:rsidRPr="00924636">
        <w:t xml:space="preserve">tools they need to </w:t>
      </w:r>
      <w:r>
        <w:t>consider making</w:t>
      </w:r>
      <w:r w:rsidR="00DA7FAC" w:rsidRPr="00924636">
        <w:t xml:space="preserve"> as many elements of their work as accessible as possible. This includes the chance to consult with accessibility experts. </w:t>
      </w:r>
    </w:p>
    <w:p w14:paraId="6F22D7C7" w14:textId="1F29FC61" w:rsidR="00A6534C" w:rsidRDefault="00DA7FAC" w:rsidP="00A6534C">
      <w:pPr>
        <w:pStyle w:val="BodyText1"/>
        <w:ind w:left="720"/>
      </w:pPr>
      <w:r w:rsidRPr="00924636">
        <w:t>We will keep working with artists at Arts House to pr</w:t>
      </w:r>
      <w:r w:rsidR="00A6534C">
        <w:t xml:space="preserve">ioritise access throughout the </w:t>
      </w:r>
      <w:r w:rsidR="0042307C">
        <w:t>stages of creating</w:t>
      </w:r>
      <w:r w:rsidRPr="00924636">
        <w:t xml:space="preserve"> their </w:t>
      </w:r>
      <w:r w:rsidR="0042307C">
        <w:t>work.</w:t>
      </w:r>
      <w:r w:rsidRPr="00924636">
        <w:t xml:space="preserve"> This will include disabled representation in creative teams and making sure access costs are part of their budget.</w:t>
      </w:r>
    </w:p>
    <w:p w14:paraId="3A016F5C" w14:textId="77777777" w:rsidR="00A6534C" w:rsidRDefault="00DA7FAC" w:rsidP="00D847B6">
      <w:pPr>
        <w:pStyle w:val="BodyText1"/>
        <w:numPr>
          <w:ilvl w:val="1"/>
          <w:numId w:val="23"/>
        </w:numPr>
      </w:pPr>
      <w:r w:rsidRPr="00924636">
        <w:t>We will ensure all artists working at Arts House have access to support services. These include interpreters, captioning, transport, access equipment, and other needs the artist requires.</w:t>
      </w:r>
    </w:p>
    <w:p w14:paraId="732FB5A0" w14:textId="5F1BF690" w:rsidR="00A6534C" w:rsidRDefault="00D265D2" w:rsidP="00A6534C">
      <w:pPr>
        <w:pStyle w:val="BodyText1"/>
        <w:ind w:left="720"/>
      </w:pPr>
      <w:r>
        <w:t>A</w:t>
      </w:r>
      <w:r w:rsidR="00DA7FAC" w:rsidRPr="00924636">
        <w:t xml:space="preserve">rtists </w:t>
      </w:r>
      <w:r>
        <w:t>can make access requests</w:t>
      </w:r>
      <w:r w:rsidR="00DA7FAC" w:rsidRPr="00924636">
        <w:t xml:space="preserve"> and we’ll remain flexible and responsive because access is evolving. </w:t>
      </w:r>
    </w:p>
    <w:p w14:paraId="6A542DDC" w14:textId="77777777" w:rsidR="0042307C" w:rsidRDefault="00D618FC" w:rsidP="0042307C">
      <w:pPr>
        <w:pStyle w:val="BodyText1"/>
        <w:numPr>
          <w:ilvl w:val="1"/>
          <w:numId w:val="23"/>
        </w:numPr>
      </w:pPr>
      <w:r w:rsidRPr="00924636">
        <w:t>We’ll make sure we have a diverse representation of Deaf and Disabled creatives across all our programs. Our EOI opportunities, call-outs, and applications will be as accessible as possible, including:</w:t>
      </w:r>
    </w:p>
    <w:p w14:paraId="3A5BB42C" w14:textId="0B9E8D8E" w:rsidR="0042307C" w:rsidRDefault="00D265D2" w:rsidP="0042307C">
      <w:pPr>
        <w:pStyle w:val="BodyText1"/>
        <w:numPr>
          <w:ilvl w:val="0"/>
          <w:numId w:val="30"/>
        </w:numPr>
      </w:pPr>
      <w:r>
        <w:t>h</w:t>
      </w:r>
      <w:r w:rsidR="00D618FC" w:rsidRPr="00924636">
        <w:t>aving disability partner organisations offe</w:t>
      </w:r>
      <w:r>
        <w:t>r people support with their EOIs</w:t>
      </w:r>
    </w:p>
    <w:p w14:paraId="58048665" w14:textId="65ED827B" w:rsidR="0042307C" w:rsidRDefault="00D265D2" w:rsidP="0042307C">
      <w:pPr>
        <w:pStyle w:val="BodyText1"/>
        <w:numPr>
          <w:ilvl w:val="0"/>
          <w:numId w:val="30"/>
        </w:numPr>
      </w:pPr>
      <w:r>
        <w:t>g</w:t>
      </w:r>
      <w:r w:rsidR="00D618FC" w:rsidRPr="00924636">
        <w:t>iving information in a range of communication formats</w:t>
      </w:r>
    </w:p>
    <w:p w14:paraId="28A4A104" w14:textId="02779704" w:rsidR="0042307C" w:rsidRDefault="00D265D2" w:rsidP="0042307C">
      <w:pPr>
        <w:pStyle w:val="BodyText1"/>
        <w:numPr>
          <w:ilvl w:val="0"/>
          <w:numId w:val="30"/>
        </w:numPr>
      </w:pPr>
      <w:r>
        <w:t>s</w:t>
      </w:r>
      <w:r w:rsidR="00D618FC" w:rsidRPr="00924636">
        <w:t xml:space="preserve">oft deadlines and flexible </w:t>
      </w:r>
      <w:r>
        <w:t>submission dates where possible</w:t>
      </w:r>
    </w:p>
    <w:p w14:paraId="53BD0E1B" w14:textId="0D19D9BC" w:rsidR="0097754B" w:rsidRPr="00924636" w:rsidRDefault="00D265D2" w:rsidP="0042307C">
      <w:pPr>
        <w:pStyle w:val="BodyText1"/>
        <w:numPr>
          <w:ilvl w:val="0"/>
          <w:numId w:val="30"/>
        </w:numPr>
      </w:pPr>
      <w:proofErr w:type="gramStart"/>
      <w:r>
        <w:lastRenderedPageBreak/>
        <w:t>a</w:t>
      </w:r>
      <w:r w:rsidR="00D618FC" w:rsidRPr="00924636">
        <w:t>bility</w:t>
      </w:r>
      <w:proofErr w:type="gramEnd"/>
      <w:r w:rsidR="00D618FC" w:rsidRPr="00924636">
        <w:t xml:space="preserve"> to submit an EOI in a range of formats including recorded meetings, audio, video, Auslan, text.</w:t>
      </w:r>
    </w:p>
    <w:p w14:paraId="2934CEF5" w14:textId="0C146F35" w:rsidR="00A6534C" w:rsidRDefault="00505B6A" w:rsidP="00D847B6">
      <w:pPr>
        <w:pStyle w:val="BodyText1"/>
        <w:numPr>
          <w:ilvl w:val="1"/>
          <w:numId w:val="23"/>
        </w:numPr>
      </w:pPr>
      <w:r w:rsidRPr="00924636">
        <w:t>We will keep offering digital progra</w:t>
      </w:r>
      <w:r w:rsidR="00D9187E">
        <w:t>m</w:t>
      </w:r>
      <w:r w:rsidRPr="00924636">
        <w:t>ming so audiences can engage with contemporary art at home or remotely. We</w:t>
      </w:r>
      <w:r w:rsidR="0042307C">
        <w:t xml:space="preserve"> will</w:t>
      </w:r>
      <w:r w:rsidRPr="00924636">
        <w:t xml:space="preserve"> work with artists to present digital works or consider digital elements of their work.</w:t>
      </w:r>
    </w:p>
    <w:p w14:paraId="4296DD56" w14:textId="76242E90" w:rsidR="00A6534C" w:rsidRDefault="00505B6A" w:rsidP="00D847B6">
      <w:pPr>
        <w:pStyle w:val="BodyText1"/>
        <w:numPr>
          <w:ilvl w:val="1"/>
          <w:numId w:val="23"/>
        </w:numPr>
      </w:pPr>
      <w:r w:rsidRPr="00924636">
        <w:t>We will explore partnerships for co-commissioning and co-presenting Disability led work. We</w:t>
      </w:r>
      <w:r w:rsidR="0042307C">
        <w:t xml:space="preserve"> will </w:t>
      </w:r>
      <w:r w:rsidRPr="00924636">
        <w:t>keep learning about new approaches to access and inclusion. We</w:t>
      </w:r>
      <w:r w:rsidR="0042307C">
        <w:t xml:space="preserve"> will</w:t>
      </w:r>
      <w:r w:rsidRPr="00924636">
        <w:t xml:space="preserve"> keep learning from Disabled activists </w:t>
      </w:r>
      <w:r w:rsidR="0042307C">
        <w:t>and</w:t>
      </w:r>
      <w:r w:rsidRPr="00924636">
        <w:t xml:space="preserve"> artists</w:t>
      </w:r>
      <w:r w:rsidR="0042307C">
        <w:t>. We will</w:t>
      </w:r>
      <w:r w:rsidRPr="00924636">
        <w:t xml:space="preserve"> keep sharing our own experiences and what we learn from our work.</w:t>
      </w:r>
    </w:p>
    <w:p w14:paraId="5647E32E" w14:textId="77777777" w:rsidR="0042307C" w:rsidRDefault="00505B6A" w:rsidP="0042307C">
      <w:pPr>
        <w:pStyle w:val="BodyText1"/>
        <w:numPr>
          <w:ilvl w:val="1"/>
          <w:numId w:val="23"/>
        </w:numPr>
      </w:pPr>
      <w:r w:rsidRPr="00924636">
        <w:t xml:space="preserve">We will negotiate with artists for specific measures for access and inclusion for people with compromised immunity. This is to recognise and minimise the impacts of COVID-19 and ongoing pandemics. For example: </w:t>
      </w:r>
    </w:p>
    <w:p w14:paraId="44EAE321" w14:textId="77777777" w:rsidR="0042307C" w:rsidRDefault="00505B6A" w:rsidP="0042307C">
      <w:pPr>
        <w:pStyle w:val="BodyText1"/>
        <w:numPr>
          <w:ilvl w:val="0"/>
          <w:numId w:val="31"/>
        </w:numPr>
      </w:pPr>
      <w:r w:rsidRPr="00924636">
        <w:t>audience capacity limits</w:t>
      </w:r>
    </w:p>
    <w:p w14:paraId="73EA5880" w14:textId="000BA173" w:rsidR="0042307C" w:rsidRDefault="00505B6A" w:rsidP="0042307C">
      <w:pPr>
        <w:pStyle w:val="BodyText1"/>
        <w:numPr>
          <w:ilvl w:val="0"/>
          <w:numId w:val="31"/>
        </w:numPr>
      </w:pPr>
      <w:r w:rsidRPr="00924636">
        <w:t>masked hours</w:t>
      </w:r>
    </w:p>
    <w:p w14:paraId="3FE9F23F" w14:textId="6DC57663" w:rsidR="0097754B" w:rsidRPr="00924636" w:rsidRDefault="0042307C" w:rsidP="0042307C">
      <w:pPr>
        <w:pStyle w:val="BodyText1"/>
        <w:numPr>
          <w:ilvl w:val="0"/>
          <w:numId w:val="31"/>
        </w:numPr>
      </w:pPr>
      <w:r>
        <w:t xml:space="preserve">encouraging </w:t>
      </w:r>
      <w:r w:rsidR="00505B6A" w:rsidRPr="00924636">
        <w:t>fragrance free events</w:t>
      </w:r>
      <w:r w:rsidR="00A6534C">
        <w:br/>
      </w:r>
    </w:p>
    <w:p w14:paraId="66AC96FA" w14:textId="77777777" w:rsidR="00744FCF" w:rsidRDefault="00744FCF">
      <w:pPr>
        <w:rPr>
          <w:rFonts w:eastAsiaTheme="majorEastAsia" w:cstheme="majorBidi"/>
          <w:b/>
          <w:bCs/>
          <w:color w:val="000000" w:themeColor="text1"/>
          <w:sz w:val="36"/>
          <w:szCs w:val="32"/>
        </w:rPr>
      </w:pPr>
      <w:bookmarkStart w:id="46" w:name="_Toc1873376860"/>
      <w:bookmarkStart w:id="47" w:name="_Toc142664414"/>
      <w:bookmarkStart w:id="48" w:name="_Toc146272999"/>
      <w:r>
        <w:br w:type="page"/>
      </w:r>
    </w:p>
    <w:p w14:paraId="06904F3E" w14:textId="7F57CEFC" w:rsidR="001F4D68" w:rsidRPr="001F4D68" w:rsidRDefault="001F4D68" w:rsidP="005416A5">
      <w:pPr>
        <w:pStyle w:val="Heading2"/>
        <w:rPr>
          <w:szCs w:val="28"/>
        </w:rPr>
      </w:pPr>
      <w:bookmarkStart w:id="49" w:name="_Toc146808993"/>
      <w:r>
        <w:lastRenderedPageBreak/>
        <w:t>F</w:t>
      </w:r>
      <w:r w:rsidRPr="03FE2040">
        <w:t>ocus Area 4: Communication</w:t>
      </w:r>
      <w:bookmarkEnd w:id="46"/>
      <w:bookmarkEnd w:id="47"/>
      <w:bookmarkEnd w:id="48"/>
      <w:bookmarkEnd w:id="49"/>
    </w:p>
    <w:p w14:paraId="693CA48F" w14:textId="77777777" w:rsidR="001F4D68" w:rsidRDefault="001F4D68" w:rsidP="001F4D68">
      <w:pPr>
        <w:pStyle w:val="BodyText1"/>
        <w:rPr>
          <w:b/>
          <w:bCs/>
          <w:sz w:val="24"/>
          <w:szCs w:val="24"/>
          <w:u w:val="single"/>
        </w:rPr>
      </w:pPr>
      <w:r w:rsidRPr="1F198CFF">
        <w:rPr>
          <w:b/>
          <w:bCs/>
          <w:u w:val="single"/>
        </w:rPr>
        <w:t>Promote inclusion and participation in the community of Deaf and Disabled people</w:t>
      </w:r>
    </w:p>
    <w:p w14:paraId="68E22208" w14:textId="77777777" w:rsidR="001F4D68" w:rsidRDefault="001F4D68" w:rsidP="00963ACB">
      <w:pPr>
        <w:pStyle w:val="BodyText1"/>
        <w:spacing w:after="0"/>
      </w:pPr>
    </w:p>
    <w:p w14:paraId="5403EE10" w14:textId="28BCAA68" w:rsidR="0097754B" w:rsidRDefault="00D618FC" w:rsidP="00963ACB">
      <w:pPr>
        <w:pStyle w:val="BodyText1"/>
        <w:spacing w:after="0"/>
      </w:pPr>
      <w:r>
        <w:t>The first edition of Arts House DIAP 2019 - 2022 saw major access improvements to the way we communicate including</w:t>
      </w:r>
      <w:r w:rsidR="00A6534C">
        <w:t>:</w:t>
      </w:r>
    </w:p>
    <w:p w14:paraId="6DBC618D" w14:textId="77777777" w:rsidR="0097754B" w:rsidRDefault="00D618FC" w:rsidP="00D847B6">
      <w:pPr>
        <w:pStyle w:val="BodyText1"/>
        <w:numPr>
          <w:ilvl w:val="0"/>
          <w:numId w:val="13"/>
        </w:numPr>
        <w:spacing w:after="0"/>
      </w:pPr>
      <w:r>
        <w:t>achieving WCAG 2.0 web accessibility for the Arts House website</w:t>
      </w:r>
    </w:p>
    <w:p w14:paraId="387624C9" w14:textId="77777777" w:rsidR="0097754B" w:rsidRDefault="00D618FC" w:rsidP="00D847B6">
      <w:pPr>
        <w:pStyle w:val="BodyText1"/>
        <w:numPr>
          <w:ilvl w:val="0"/>
          <w:numId w:val="13"/>
        </w:numPr>
        <w:spacing w:after="0"/>
      </w:pPr>
      <w:r>
        <w:t>making companion card tickets bookable via the website</w:t>
      </w:r>
    </w:p>
    <w:p w14:paraId="0ADF7EB0" w14:textId="77777777" w:rsidR="0097754B" w:rsidRDefault="00D618FC" w:rsidP="00D847B6">
      <w:pPr>
        <w:pStyle w:val="BodyText1"/>
        <w:numPr>
          <w:ilvl w:val="0"/>
          <w:numId w:val="13"/>
        </w:numPr>
      </w:pPr>
      <w:r>
        <w:t>consistently using access symbols on event pages and social media</w:t>
      </w:r>
    </w:p>
    <w:p w14:paraId="0D21C12D" w14:textId="77777777" w:rsidR="0097754B" w:rsidRDefault="00D618FC" w:rsidP="00963ACB">
      <w:pPr>
        <w:pStyle w:val="BodyText1"/>
        <w:rPr>
          <w:color w:val="000000"/>
        </w:rPr>
      </w:pPr>
      <w:r>
        <w:rPr>
          <w:color w:val="000000"/>
        </w:rPr>
        <w:t>These changes are now</w:t>
      </w:r>
      <w:r>
        <w:t xml:space="preserve"> part of how Arts House</w:t>
      </w:r>
      <w:r>
        <w:rPr>
          <w:color w:val="000000"/>
        </w:rPr>
        <w:t xml:space="preserve"> communicat</w:t>
      </w:r>
      <w:r>
        <w:t xml:space="preserve">es online and </w:t>
      </w:r>
      <w:r>
        <w:rPr>
          <w:color w:val="000000"/>
        </w:rPr>
        <w:t xml:space="preserve">across our ticketing platform. Moving forward, our focus will be on building relationships with Deaf and Disabled people, </w:t>
      </w:r>
      <w:r>
        <w:t>having a more diverse audience,</w:t>
      </w:r>
      <w:r>
        <w:rPr>
          <w:color w:val="000000"/>
        </w:rPr>
        <w:t xml:space="preserve"> and establishing Arts House as a trusted venue that the Deaf and Disabled community can rely on for accessible events and venue experience.</w:t>
      </w:r>
    </w:p>
    <w:p w14:paraId="03DB41F0" w14:textId="77777777" w:rsidR="00A6534C" w:rsidRDefault="00A6534C" w:rsidP="00963ACB">
      <w:pPr>
        <w:pStyle w:val="BodyText1"/>
        <w:spacing w:after="0"/>
        <w:rPr>
          <w:b/>
        </w:rPr>
      </w:pPr>
    </w:p>
    <w:p w14:paraId="588FD87B" w14:textId="570227D4" w:rsidR="0097754B" w:rsidRDefault="00D618FC" w:rsidP="00D847B6">
      <w:pPr>
        <w:pStyle w:val="BodyText1"/>
        <w:numPr>
          <w:ilvl w:val="1"/>
          <w:numId w:val="24"/>
        </w:numPr>
        <w:spacing w:after="0"/>
      </w:pPr>
      <w:r>
        <w:t>We</w:t>
      </w:r>
      <w:r w:rsidR="0042307C">
        <w:t xml:space="preserve"> will</w:t>
      </w:r>
      <w:r>
        <w:rPr>
          <w:b/>
        </w:rPr>
        <w:t xml:space="preserve"> </w:t>
      </w:r>
      <w:r>
        <w:t>promote the DIAP on our website and within City of Melbourne internally. The plan will be available in different formats including:</w:t>
      </w:r>
    </w:p>
    <w:p w14:paraId="37A75642" w14:textId="77777777" w:rsidR="0097754B" w:rsidRDefault="00D618FC" w:rsidP="00D847B6">
      <w:pPr>
        <w:pStyle w:val="BodyText1"/>
        <w:numPr>
          <w:ilvl w:val="0"/>
          <w:numId w:val="14"/>
        </w:numPr>
        <w:spacing w:after="0"/>
        <w:ind w:left="1418" w:hanging="284"/>
      </w:pPr>
      <w:r>
        <w:t>Audio</w:t>
      </w:r>
    </w:p>
    <w:p w14:paraId="014EA0DA" w14:textId="77777777" w:rsidR="0097754B" w:rsidRDefault="00D618FC" w:rsidP="00D847B6">
      <w:pPr>
        <w:pStyle w:val="BodyText1"/>
        <w:numPr>
          <w:ilvl w:val="0"/>
          <w:numId w:val="14"/>
        </w:numPr>
        <w:spacing w:after="0"/>
        <w:ind w:left="1418" w:hanging="284"/>
      </w:pPr>
      <w:r>
        <w:t>Easy English</w:t>
      </w:r>
    </w:p>
    <w:p w14:paraId="1AA30868" w14:textId="77777777" w:rsidR="0097754B" w:rsidRDefault="00D618FC" w:rsidP="00D847B6">
      <w:pPr>
        <w:pStyle w:val="BodyText1"/>
        <w:numPr>
          <w:ilvl w:val="0"/>
          <w:numId w:val="14"/>
        </w:numPr>
        <w:spacing w:after="0"/>
        <w:ind w:left="1418" w:hanging="284"/>
      </w:pPr>
      <w:r>
        <w:t xml:space="preserve">Auslan authored </w:t>
      </w:r>
    </w:p>
    <w:p w14:paraId="3958E64F" w14:textId="77777777" w:rsidR="0097754B" w:rsidRDefault="00D618FC" w:rsidP="00D847B6">
      <w:pPr>
        <w:pStyle w:val="BodyText1"/>
        <w:numPr>
          <w:ilvl w:val="0"/>
          <w:numId w:val="14"/>
        </w:numPr>
        <w:spacing w:after="0"/>
        <w:ind w:left="1418" w:hanging="284"/>
      </w:pPr>
      <w:r>
        <w:t>Plain text and PDF</w:t>
      </w:r>
    </w:p>
    <w:p w14:paraId="08423271" w14:textId="77777777" w:rsidR="0097754B" w:rsidRDefault="00D618FC" w:rsidP="00D847B6">
      <w:pPr>
        <w:pStyle w:val="BodyText1"/>
        <w:numPr>
          <w:ilvl w:val="0"/>
          <w:numId w:val="14"/>
        </w:numPr>
        <w:spacing w:after="0"/>
        <w:ind w:left="1418" w:hanging="284"/>
      </w:pPr>
      <w:r>
        <w:t>Summary</w:t>
      </w:r>
    </w:p>
    <w:p w14:paraId="08CE6F91" w14:textId="25E818D6" w:rsidR="0097754B" w:rsidRDefault="00D618FC" w:rsidP="00D847B6">
      <w:pPr>
        <w:pStyle w:val="BodyText1"/>
        <w:numPr>
          <w:ilvl w:val="0"/>
          <w:numId w:val="14"/>
        </w:numPr>
        <w:ind w:left="1418" w:hanging="284"/>
      </w:pPr>
      <w:r>
        <w:t>Video</w:t>
      </w:r>
    </w:p>
    <w:p w14:paraId="3347155E" w14:textId="64EB044F" w:rsidR="00A6534C" w:rsidRDefault="0042307C" w:rsidP="00D847B6">
      <w:pPr>
        <w:pStyle w:val="BodyText1"/>
        <w:numPr>
          <w:ilvl w:val="1"/>
          <w:numId w:val="24"/>
        </w:numPr>
        <w:spacing w:after="0"/>
      </w:pPr>
      <w:r>
        <w:t>We will</w:t>
      </w:r>
      <w:r w:rsidR="00D618FC">
        <w:t xml:space="preserve"> find ways to re</w:t>
      </w:r>
      <w:r>
        <w:t xml:space="preserve">ach out to diverse communities </w:t>
      </w:r>
      <w:r w:rsidR="00D618FC">
        <w:t>and invite them to be part of our audience. We</w:t>
      </w:r>
      <w:r>
        <w:t xml:space="preserve"> will</w:t>
      </w:r>
      <w:r w:rsidR="00D618FC">
        <w:t xml:space="preserve"> include input from Deaf and Disabled consultants. Strategies could include:</w:t>
      </w:r>
    </w:p>
    <w:p w14:paraId="0E8CD984" w14:textId="0929B14D" w:rsidR="00A6534C" w:rsidRDefault="00D265D2" w:rsidP="00AA185E">
      <w:pPr>
        <w:pStyle w:val="BodyText1"/>
        <w:numPr>
          <w:ilvl w:val="0"/>
          <w:numId w:val="25"/>
        </w:numPr>
        <w:spacing w:after="0"/>
        <w:ind w:left="1134" w:hanging="283"/>
      </w:pPr>
      <w:r>
        <w:lastRenderedPageBreak/>
        <w:t>w</w:t>
      </w:r>
      <w:r w:rsidR="00D618FC">
        <w:t>ays for target communities to learn about the program that are tailored for them e.g. morning teas</w:t>
      </w:r>
    </w:p>
    <w:p w14:paraId="786972F3" w14:textId="30C3353F" w:rsidR="00A6534C" w:rsidRDefault="00D265D2" w:rsidP="00AA185E">
      <w:pPr>
        <w:pStyle w:val="BodyText1"/>
        <w:numPr>
          <w:ilvl w:val="0"/>
          <w:numId w:val="25"/>
        </w:numPr>
        <w:spacing w:after="0"/>
        <w:ind w:left="1134" w:hanging="283"/>
      </w:pPr>
      <w:r>
        <w:t>p</w:t>
      </w:r>
      <w:r w:rsidR="00D618FC">
        <w:t>artnerships with Deaf and Disabled organisations</w:t>
      </w:r>
    </w:p>
    <w:p w14:paraId="6B70B0A2" w14:textId="77777777" w:rsidR="00A6534C" w:rsidRDefault="00D618FC" w:rsidP="00AA185E">
      <w:pPr>
        <w:pStyle w:val="BodyText1"/>
        <w:numPr>
          <w:ilvl w:val="0"/>
          <w:numId w:val="25"/>
        </w:numPr>
        <w:spacing w:after="0"/>
        <w:ind w:left="1134" w:hanging="283"/>
      </w:pPr>
      <w:r>
        <w:t>Auslan / Access ambassadors</w:t>
      </w:r>
    </w:p>
    <w:p w14:paraId="406D56CA" w14:textId="7F67BD94" w:rsidR="00A6534C" w:rsidRDefault="00D265D2" w:rsidP="00AA185E">
      <w:pPr>
        <w:pStyle w:val="BodyText1"/>
        <w:numPr>
          <w:ilvl w:val="0"/>
          <w:numId w:val="25"/>
        </w:numPr>
        <w:spacing w:after="0"/>
        <w:ind w:left="1134" w:hanging="283"/>
      </w:pPr>
      <w:r>
        <w:t>i</w:t>
      </w:r>
      <w:r w:rsidR="00D618FC">
        <w:t>ncluding clear information about our access services on our ticketing platform</w:t>
      </w:r>
    </w:p>
    <w:p w14:paraId="5F6E1825" w14:textId="2E962AD8" w:rsidR="00A6534C" w:rsidRDefault="00D265D2" w:rsidP="00AA185E">
      <w:pPr>
        <w:pStyle w:val="BodyText1"/>
        <w:numPr>
          <w:ilvl w:val="0"/>
          <w:numId w:val="25"/>
        </w:numPr>
        <w:spacing w:after="0"/>
        <w:ind w:left="1134" w:hanging="283"/>
      </w:pPr>
      <w:r>
        <w:t>o</w:t>
      </w:r>
      <w:r w:rsidR="00D618FC">
        <w:t>ther ways to build Arts House’s reputation and get rid of any barriers to accessing our venue</w:t>
      </w:r>
    </w:p>
    <w:p w14:paraId="62D7BAEB" w14:textId="605E5F66" w:rsidR="0097754B" w:rsidRDefault="00D265D2" w:rsidP="00AA185E">
      <w:pPr>
        <w:pStyle w:val="BodyText1"/>
        <w:numPr>
          <w:ilvl w:val="0"/>
          <w:numId w:val="25"/>
        </w:numPr>
        <w:spacing w:after="0"/>
        <w:ind w:left="1134" w:hanging="283"/>
      </w:pPr>
      <w:r>
        <w:t>c</w:t>
      </w:r>
      <w:r w:rsidR="00D618FC">
        <w:t>ommunicating about our events in relevant languages including Auslan</w:t>
      </w:r>
      <w:r w:rsidR="0042307C">
        <w:br/>
      </w:r>
    </w:p>
    <w:p w14:paraId="7B483B89" w14:textId="757B0009" w:rsidR="00A6534C" w:rsidRDefault="00D618FC" w:rsidP="00D847B6">
      <w:pPr>
        <w:pStyle w:val="BodyText1"/>
        <w:numPr>
          <w:ilvl w:val="1"/>
          <w:numId w:val="24"/>
        </w:numPr>
      </w:pPr>
      <w:r>
        <w:t>All print and digital content will be guided by acc</w:t>
      </w:r>
      <w:r w:rsidR="0042307C">
        <w:t>essible design principles. We will</w:t>
      </w:r>
      <w:r>
        <w:t xml:space="preserve"> be consistent with publishing access symbols, image descriptions, ALT text and closed captioning when we promote events. </w:t>
      </w:r>
    </w:p>
    <w:p w14:paraId="1067C417" w14:textId="77777777" w:rsidR="00A6534C" w:rsidRDefault="00D618FC" w:rsidP="00D847B6">
      <w:pPr>
        <w:pStyle w:val="BodyText1"/>
        <w:numPr>
          <w:ilvl w:val="1"/>
          <w:numId w:val="24"/>
        </w:numPr>
      </w:pPr>
      <w:r>
        <w:t>Our social media posts and website content should highlight sensory elements like audio, visual, tactile or other sensory features of a performance or artwork, e.g. audio snippets for blind/ low vision communities.</w:t>
      </w:r>
    </w:p>
    <w:p w14:paraId="3119EBEB" w14:textId="634AE401" w:rsidR="0097754B" w:rsidRDefault="0042307C" w:rsidP="00D847B6">
      <w:pPr>
        <w:pStyle w:val="BodyText1"/>
        <w:numPr>
          <w:ilvl w:val="1"/>
          <w:numId w:val="24"/>
        </w:numPr>
      </w:pPr>
      <w:r>
        <w:t>We will c</w:t>
      </w:r>
      <w:r w:rsidR="00D618FC">
        <w:t>reate strategies for promoting Arts House programming to communities who might not be online. This could include, but not limited to:</w:t>
      </w:r>
    </w:p>
    <w:p w14:paraId="4B9ED93C" w14:textId="11100323" w:rsidR="0097754B" w:rsidRDefault="00D265D2" w:rsidP="00D847B6">
      <w:pPr>
        <w:pStyle w:val="BodyText1"/>
        <w:numPr>
          <w:ilvl w:val="0"/>
          <w:numId w:val="16"/>
        </w:numPr>
        <w:spacing w:after="0"/>
        <w:ind w:left="1134"/>
      </w:pPr>
      <w:r>
        <w:t>l</w:t>
      </w:r>
      <w:r w:rsidR="00D618FC">
        <w:t>etterbox drops in North Melbourne</w:t>
      </w:r>
    </w:p>
    <w:p w14:paraId="2716BC89" w14:textId="1BC7DDF8" w:rsidR="0097754B" w:rsidRDefault="00D265D2" w:rsidP="00D847B6">
      <w:pPr>
        <w:pStyle w:val="BodyText1"/>
        <w:numPr>
          <w:ilvl w:val="0"/>
          <w:numId w:val="16"/>
        </w:numPr>
        <w:spacing w:after="0"/>
        <w:ind w:left="1134"/>
      </w:pPr>
      <w:r>
        <w:t>s</w:t>
      </w:r>
      <w:r w:rsidR="00D618FC">
        <w:t>treet and building posters</w:t>
      </w:r>
    </w:p>
    <w:p w14:paraId="0C383A3C" w14:textId="4DDFA6D5" w:rsidR="0097754B" w:rsidRDefault="00D265D2" w:rsidP="00D847B6">
      <w:pPr>
        <w:pStyle w:val="BodyText1"/>
        <w:numPr>
          <w:ilvl w:val="0"/>
          <w:numId w:val="16"/>
        </w:numPr>
        <w:spacing w:after="0"/>
        <w:ind w:left="1134"/>
      </w:pPr>
      <w:r>
        <w:t>r</w:t>
      </w:r>
      <w:r w:rsidR="00D618FC">
        <w:t>adio advertising</w:t>
      </w:r>
    </w:p>
    <w:p w14:paraId="43EACAD4" w14:textId="7ED229C5" w:rsidR="0097754B" w:rsidRDefault="00D265D2" w:rsidP="00D847B6">
      <w:pPr>
        <w:pStyle w:val="BodyText1"/>
        <w:numPr>
          <w:ilvl w:val="0"/>
          <w:numId w:val="16"/>
        </w:numPr>
        <w:spacing w:after="0"/>
        <w:ind w:left="1134"/>
      </w:pPr>
      <w:r>
        <w:t>r</w:t>
      </w:r>
      <w:r w:rsidR="00D618FC">
        <w:t>egular articles in North-West City News</w:t>
      </w:r>
    </w:p>
    <w:p w14:paraId="40AD93B5" w14:textId="65E22459" w:rsidR="0097754B" w:rsidRDefault="00D265D2" w:rsidP="00D847B6">
      <w:pPr>
        <w:pStyle w:val="BodyText1"/>
        <w:numPr>
          <w:ilvl w:val="0"/>
          <w:numId w:val="16"/>
        </w:numPr>
        <w:ind w:left="1134"/>
      </w:pPr>
      <w:r>
        <w:t>n</w:t>
      </w:r>
      <w:r w:rsidR="00D618FC">
        <w:t>eighbourhood morning teas with Season launches</w:t>
      </w:r>
    </w:p>
    <w:p w14:paraId="6891F5B0" w14:textId="34471DC1" w:rsidR="0097754B" w:rsidRDefault="00D618FC" w:rsidP="00D847B6">
      <w:pPr>
        <w:pStyle w:val="BodyText1"/>
        <w:numPr>
          <w:ilvl w:val="1"/>
          <w:numId w:val="24"/>
        </w:numPr>
      </w:pPr>
      <w:r>
        <w:lastRenderedPageBreak/>
        <w:t>When we advertise an event we will make sure we include access not</w:t>
      </w:r>
      <w:r w:rsidR="0042307C">
        <w:t>es and a social story at least two</w:t>
      </w:r>
      <w:r>
        <w:t xml:space="preserve"> weeks before the show starts. We’ll link to the access info in all pre-show communications and event reminders. </w:t>
      </w:r>
    </w:p>
    <w:p w14:paraId="181F7E99" w14:textId="38E8AE48" w:rsidR="0097754B" w:rsidRDefault="00D618FC" w:rsidP="00D847B6">
      <w:pPr>
        <w:pStyle w:val="BodyText1"/>
        <w:numPr>
          <w:ilvl w:val="1"/>
          <w:numId w:val="24"/>
        </w:numPr>
        <w:spacing w:after="0"/>
      </w:pPr>
      <w:r>
        <w:t>Arts House will always provide key information and access details about meetings of any scale so people can prepare themselves to attend, for example:</w:t>
      </w:r>
    </w:p>
    <w:p w14:paraId="0916BADC" w14:textId="059E9A71" w:rsidR="0097754B" w:rsidRDefault="00D265D2" w:rsidP="00D847B6">
      <w:pPr>
        <w:pStyle w:val="BodyText1"/>
        <w:numPr>
          <w:ilvl w:val="0"/>
          <w:numId w:val="15"/>
        </w:numPr>
        <w:spacing w:after="0"/>
        <w:ind w:left="1134"/>
      </w:pPr>
      <w:r>
        <w:t>i</w:t>
      </w:r>
      <w:r w:rsidR="00D618FC">
        <w:t>nside/outside or ventilated space</w:t>
      </w:r>
    </w:p>
    <w:p w14:paraId="5E3327C0" w14:textId="428CBC82" w:rsidR="0097754B" w:rsidRDefault="00D265D2" w:rsidP="00D847B6">
      <w:pPr>
        <w:pStyle w:val="BodyText1"/>
        <w:numPr>
          <w:ilvl w:val="0"/>
          <w:numId w:val="15"/>
        </w:numPr>
        <w:spacing w:after="0"/>
        <w:ind w:left="1134"/>
      </w:pPr>
      <w:r>
        <w:t>c</w:t>
      </w:r>
      <w:r w:rsidR="00D618FC">
        <w:t xml:space="preserve">ommunication services are offered including Auslan </w:t>
      </w:r>
    </w:p>
    <w:p w14:paraId="55893442" w14:textId="7F7217BD" w:rsidR="0097754B" w:rsidRDefault="00D265D2" w:rsidP="00D847B6">
      <w:pPr>
        <w:pStyle w:val="BodyText1"/>
        <w:numPr>
          <w:ilvl w:val="0"/>
          <w:numId w:val="15"/>
        </w:numPr>
        <w:spacing w:after="0"/>
        <w:ind w:left="1134"/>
      </w:pPr>
      <w:r>
        <w:t>i</w:t>
      </w:r>
      <w:r w:rsidR="0042307C">
        <w:t>f meet and</w:t>
      </w:r>
      <w:r w:rsidR="00D618FC">
        <w:t xml:space="preserve"> assist </w:t>
      </w:r>
      <w:r w:rsidR="0042307C">
        <w:t xml:space="preserve">is </w:t>
      </w:r>
      <w:r w:rsidR="00D618FC">
        <w:t>offered</w:t>
      </w:r>
    </w:p>
    <w:p w14:paraId="5A41C98E" w14:textId="034C4206" w:rsidR="0097754B" w:rsidRDefault="00D265D2" w:rsidP="00D847B6">
      <w:pPr>
        <w:pStyle w:val="BodyText1"/>
        <w:numPr>
          <w:ilvl w:val="0"/>
          <w:numId w:val="15"/>
        </w:numPr>
        <w:spacing w:after="0"/>
        <w:ind w:left="1134"/>
      </w:pPr>
      <w:r>
        <w:t>r</w:t>
      </w:r>
      <w:r w:rsidR="00D618FC">
        <w:t>unning order and sense of what will happen on the day</w:t>
      </w:r>
    </w:p>
    <w:p w14:paraId="61CDCEAD" w14:textId="2FAB4156" w:rsidR="0097754B" w:rsidRDefault="00D265D2" w:rsidP="00D847B6">
      <w:pPr>
        <w:pStyle w:val="BodyText1"/>
        <w:numPr>
          <w:ilvl w:val="0"/>
          <w:numId w:val="15"/>
        </w:numPr>
        <w:ind w:left="1134"/>
      </w:pPr>
      <w:r>
        <w:t>a</w:t>
      </w:r>
      <w:r w:rsidR="00D618FC">
        <w:t>ny scents or disruptions happening in the building</w:t>
      </w:r>
    </w:p>
    <w:p w14:paraId="0E79FD39" w14:textId="77777777" w:rsidR="00A6534C" w:rsidRDefault="00D618FC" w:rsidP="00D847B6">
      <w:pPr>
        <w:pStyle w:val="BodyText1"/>
        <w:numPr>
          <w:ilvl w:val="1"/>
          <w:numId w:val="24"/>
        </w:numPr>
      </w:pPr>
      <w:r>
        <w:t>The accessibility page on Arts House website will have the most up to date information about visiting the venue, open hours, and access keys and sensory maps. The website will also include a range of ways people can meet with us – in person, phone, Zoom, text chat, etc.</w:t>
      </w:r>
    </w:p>
    <w:p w14:paraId="6CDBBBAE" w14:textId="77777777" w:rsidR="00A6534C" w:rsidRDefault="00D618FC" w:rsidP="00D847B6">
      <w:pPr>
        <w:pStyle w:val="BodyText1"/>
        <w:numPr>
          <w:ilvl w:val="1"/>
          <w:numId w:val="24"/>
        </w:numPr>
      </w:pPr>
      <w:r>
        <w:t>Our ticketing pathways will be accessible, including making it easy to book with a Companion Card, options to book online and via phone, and access tickets remain at the lowest price point.</w:t>
      </w:r>
    </w:p>
    <w:p w14:paraId="07547A01" w14:textId="41DA4026" w:rsidR="0097754B" w:rsidRPr="00745E4A" w:rsidRDefault="00D618FC" w:rsidP="00D847B6">
      <w:pPr>
        <w:pStyle w:val="BodyText1"/>
        <w:numPr>
          <w:ilvl w:val="1"/>
          <w:numId w:val="24"/>
        </w:numPr>
      </w:pPr>
      <w:r>
        <w:t>Following State guidelines, maintain COVID-19 safe practice messaging on signs, pre-show communication and website. Continue to provide full refunds to ticket holders with COVID-19 illness or symptoms.</w:t>
      </w:r>
    </w:p>
    <w:p w14:paraId="545A3B5F" w14:textId="77777777" w:rsidR="00A6534C" w:rsidRDefault="00A6534C" w:rsidP="00A6534C">
      <w:bookmarkStart w:id="50" w:name="_Toc144845365"/>
    </w:p>
    <w:p w14:paraId="516BE0D0" w14:textId="77777777" w:rsidR="00744FCF" w:rsidRDefault="00744FCF">
      <w:pPr>
        <w:rPr>
          <w:rFonts w:eastAsiaTheme="majorEastAsia" w:cstheme="majorBidi"/>
          <w:b/>
          <w:bCs/>
          <w:color w:val="000000" w:themeColor="text1"/>
          <w:sz w:val="36"/>
          <w:szCs w:val="32"/>
        </w:rPr>
      </w:pPr>
      <w:bookmarkStart w:id="51" w:name="_Toc256687910"/>
      <w:bookmarkStart w:id="52" w:name="_Toc142664415"/>
      <w:bookmarkStart w:id="53" w:name="_Toc146273000"/>
      <w:bookmarkEnd w:id="50"/>
      <w:r>
        <w:br w:type="page"/>
      </w:r>
    </w:p>
    <w:p w14:paraId="2D2CE5E4" w14:textId="543A08AE" w:rsidR="001F4D68" w:rsidRPr="001F4D68" w:rsidRDefault="001F4D68" w:rsidP="005416A5">
      <w:pPr>
        <w:pStyle w:val="Heading2"/>
      </w:pPr>
      <w:bookmarkStart w:id="54" w:name="_Toc146808994"/>
      <w:r w:rsidRPr="1F198CFF">
        <w:lastRenderedPageBreak/>
        <w:t>Focus Area 5: Venue</w:t>
      </w:r>
      <w:bookmarkEnd w:id="51"/>
      <w:bookmarkEnd w:id="52"/>
      <w:bookmarkEnd w:id="53"/>
      <w:bookmarkEnd w:id="54"/>
      <w:r w:rsidRPr="1F198CFF">
        <w:t xml:space="preserve"> </w:t>
      </w:r>
    </w:p>
    <w:p w14:paraId="41C742B3" w14:textId="7997A2BA" w:rsidR="001F4D68" w:rsidRPr="00AA185E" w:rsidRDefault="001F4D68" w:rsidP="008B5A13">
      <w:pPr>
        <w:pStyle w:val="BodyText1"/>
        <w:rPr>
          <w:b/>
          <w:bCs/>
          <w:sz w:val="24"/>
          <w:szCs w:val="24"/>
          <w:u w:val="single"/>
        </w:rPr>
      </w:pPr>
      <w:r w:rsidRPr="1F198CFF">
        <w:rPr>
          <w:b/>
          <w:bCs/>
          <w:u w:val="single"/>
        </w:rPr>
        <w:t>How Arts House works towards making its physical and online spaces accessible to artists and audiences</w:t>
      </w:r>
    </w:p>
    <w:p w14:paraId="7A8B2321" w14:textId="04D28C57" w:rsidR="00A6534C" w:rsidRPr="00D265D2" w:rsidRDefault="00D618FC" w:rsidP="008B5A13">
      <w:pPr>
        <w:pStyle w:val="BodyText1"/>
      </w:pPr>
      <w:r>
        <w:t xml:space="preserve">Arts House is committed to keep improving our venue, digital spaces, and facilities so that all artists and audiences can comfortably use our spaces. This includes the way we work day-to-day. Sometimes we </w:t>
      </w:r>
      <w:r w:rsidR="0042307C">
        <w:t>can’t make changes by ourselves and need to seek help.</w:t>
      </w:r>
      <w:r>
        <w:t xml:space="preserve"> When that happens we’ll speak up about what needs to happen and advocate for improvements in our environment, technologies and equipment. </w:t>
      </w:r>
      <w:r w:rsidR="00AA185E">
        <w:br/>
      </w:r>
    </w:p>
    <w:p w14:paraId="69FE3899" w14:textId="77777777" w:rsidR="00A6534C" w:rsidRDefault="00D618FC" w:rsidP="00D847B6">
      <w:pPr>
        <w:pStyle w:val="BodyText1"/>
        <w:numPr>
          <w:ilvl w:val="1"/>
          <w:numId w:val="8"/>
        </w:numPr>
      </w:pPr>
      <w:r>
        <w:t>Advocate for accessible public transport and increased acc</w:t>
      </w:r>
      <w:r w:rsidR="00A6534C">
        <w:t>essible parking near the venue.</w:t>
      </w:r>
    </w:p>
    <w:p w14:paraId="3BB0BA7C" w14:textId="77777777" w:rsidR="00A6534C" w:rsidRDefault="00D618FC" w:rsidP="00D847B6">
      <w:pPr>
        <w:pStyle w:val="BodyText1"/>
        <w:numPr>
          <w:ilvl w:val="1"/>
          <w:numId w:val="8"/>
        </w:numPr>
      </w:pPr>
      <w:r>
        <w:t>Advocate for an accessible wheelchair ramp at North Melbourne Town Ha</w:t>
      </w:r>
      <w:r w:rsidR="00A6534C">
        <w:t>ll Queensberry Street entrance.</w:t>
      </w:r>
    </w:p>
    <w:p w14:paraId="4DB70907" w14:textId="77777777" w:rsidR="00A6534C" w:rsidRDefault="00D618FC" w:rsidP="00D847B6">
      <w:pPr>
        <w:pStyle w:val="BodyText1"/>
        <w:numPr>
          <w:ilvl w:val="1"/>
          <w:numId w:val="8"/>
        </w:numPr>
      </w:pPr>
      <w:r>
        <w:t>Increase visibility and maintain independent public access for all step-free entrances to North Melbourne Town Hall located on George Johnson Lane and Errol Street.</w:t>
      </w:r>
    </w:p>
    <w:p w14:paraId="34A9E856" w14:textId="77777777" w:rsidR="00A6534C" w:rsidRDefault="00D618FC" w:rsidP="00D847B6">
      <w:pPr>
        <w:pStyle w:val="BodyText1"/>
        <w:numPr>
          <w:ilvl w:val="1"/>
          <w:numId w:val="8"/>
        </w:numPr>
      </w:pPr>
      <w:r>
        <w:t>Install alarm panel on Errol Street entrance to allow for independent access for artists and staff.</w:t>
      </w:r>
    </w:p>
    <w:p w14:paraId="58D38844" w14:textId="16BF2BD7" w:rsidR="00A6534C" w:rsidRDefault="00D618FC" w:rsidP="0042307C">
      <w:pPr>
        <w:pStyle w:val="BodyText1"/>
        <w:numPr>
          <w:ilvl w:val="1"/>
          <w:numId w:val="8"/>
        </w:numPr>
      </w:pPr>
      <w:r>
        <w:t>Update permanent signs to include braille and directions to building entry points.</w:t>
      </w:r>
      <w:r w:rsidR="0042307C">
        <w:t xml:space="preserve"> </w:t>
      </w:r>
      <w:r>
        <w:t>Ensure opening hours and directions about entry points are up to date and easy to find.</w:t>
      </w:r>
    </w:p>
    <w:p w14:paraId="2BA56B4C" w14:textId="77777777" w:rsidR="00A6534C" w:rsidRDefault="00D618FC" w:rsidP="00D847B6">
      <w:pPr>
        <w:pStyle w:val="BodyText1"/>
        <w:numPr>
          <w:ilvl w:val="1"/>
          <w:numId w:val="8"/>
        </w:numPr>
      </w:pPr>
      <w:r>
        <w:t>Make sure we have a Quiet Space that’s available during venue and opening hours. It will be clearly advertised on signs across the venue, website and pre-event information. Artists and staff will know about the Quiet Space and what it’s for.</w:t>
      </w:r>
    </w:p>
    <w:p w14:paraId="3C146C11" w14:textId="77777777" w:rsidR="00A6534C" w:rsidRDefault="00D618FC" w:rsidP="00D847B6">
      <w:pPr>
        <w:pStyle w:val="BodyText1"/>
        <w:numPr>
          <w:ilvl w:val="1"/>
          <w:numId w:val="8"/>
        </w:numPr>
      </w:pPr>
      <w:r>
        <w:t>Maintain up-to-date access info packs. Work with Deaf and Disabled access consultants to develop an access key for Arts House venue.</w:t>
      </w:r>
    </w:p>
    <w:p w14:paraId="44666592" w14:textId="77777777" w:rsidR="00A6534C" w:rsidRDefault="00D618FC" w:rsidP="00D847B6">
      <w:pPr>
        <w:pStyle w:val="BodyText1"/>
        <w:numPr>
          <w:ilvl w:val="1"/>
          <w:numId w:val="8"/>
        </w:numPr>
      </w:pPr>
      <w:r>
        <w:lastRenderedPageBreak/>
        <w:t>Ask visitors about their views and experience of our venues (including getting in the venue) and act on their feedback to create a welcoming and accessible venue and surrounds.</w:t>
      </w:r>
    </w:p>
    <w:p w14:paraId="65DE40B3" w14:textId="77777777" w:rsidR="00A6534C" w:rsidRDefault="00D618FC" w:rsidP="00D847B6">
      <w:pPr>
        <w:pStyle w:val="BodyText1"/>
        <w:numPr>
          <w:ilvl w:val="1"/>
          <w:numId w:val="8"/>
        </w:numPr>
      </w:pPr>
      <w:r>
        <w:t xml:space="preserve">Consult with Disabled people (especially </w:t>
      </w:r>
      <w:proofErr w:type="spellStart"/>
      <w:r>
        <w:t>neurodivergent</w:t>
      </w:r>
      <w:proofErr w:type="spellEnd"/>
      <w:r>
        <w:t xml:space="preserve"> Disabled people) to find out how we can improve sensory accessibility at our venues and act on their feedback. This could include noise and adjustable lighting and we will focus on how to deal with competing access needs.</w:t>
      </w:r>
    </w:p>
    <w:p w14:paraId="01C417CB" w14:textId="3597CA25" w:rsidR="00A6534C" w:rsidRDefault="00D618FC" w:rsidP="00D847B6">
      <w:pPr>
        <w:pStyle w:val="BodyText1"/>
        <w:numPr>
          <w:ilvl w:val="1"/>
          <w:numId w:val="8"/>
        </w:numPr>
      </w:pPr>
      <w:r>
        <w:t xml:space="preserve">Make our venue safer for everyone by </w:t>
      </w:r>
      <w:r w:rsidR="0042307C" w:rsidRPr="03FE2040">
        <w:t xml:space="preserve">improving ventilation </w:t>
      </w:r>
      <w:r w:rsidR="0042307C">
        <w:t>and maintaining safe air quality standards</w:t>
      </w:r>
      <w:r w:rsidR="0042307C" w:rsidRPr="03FE2040">
        <w:t xml:space="preserve"> in enclosed spaces where possible.</w:t>
      </w:r>
    </w:p>
    <w:p w14:paraId="37F42F2A" w14:textId="25E5F3BB" w:rsidR="0097754B" w:rsidRDefault="00D618FC" w:rsidP="00D847B6">
      <w:pPr>
        <w:pStyle w:val="BodyText1"/>
        <w:numPr>
          <w:ilvl w:val="1"/>
          <w:numId w:val="8"/>
        </w:numPr>
      </w:pPr>
      <w:r>
        <w:t>Make sure common spaces are accessible for a range of access needs and make reasonable adjustments to areas identified by access consultants including, but not limited to:</w:t>
      </w:r>
    </w:p>
    <w:p w14:paraId="06BBD6D8" w14:textId="28959872" w:rsidR="0097754B" w:rsidRDefault="00D265D2" w:rsidP="00D847B6">
      <w:pPr>
        <w:pStyle w:val="BodyText1"/>
        <w:numPr>
          <w:ilvl w:val="0"/>
          <w:numId w:val="17"/>
        </w:numPr>
        <w:spacing w:after="0"/>
        <w:ind w:left="1418"/>
      </w:pPr>
      <w:r>
        <w:t>b</w:t>
      </w:r>
      <w:r w:rsidR="00D618FC">
        <w:t xml:space="preserve">ar height in foyer </w:t>
      </w:r>
    </w:p>
    <w:p w14:paraId="4005C9C0" w14:textId="42FA769E" w:rsidR="0097754B" w:rsidRDefault="00D265D2" w:rsidP="00D847B6">
      <w:pPr>
        <w:pStyle w:val="BodyText1"/>
        <w:numPr>
          <w:ilvl w:val="0"/>
          <w:numId w:val="17"/>
        </w:numPr>
        <w:spacing w:after="0"/>
        <w:ind w:left="1418"/>
      </w:pPr>
      <w:r>
        <w:t>t</w:t>
      </w:r>
      <w:r w:rsidR="00D618FC">
        <w:t>able and chair options with varying heights for events and foyer</w:t>
      </w:r>
    </w:p>
    <w:p w14:paraId="782CFD65" w14:textId="73525D9C" w:rsidR="0097754B" w:rsidRDefault="00D265D2" w:rsidP="00D847B6">
      <w:pPr>
        <w:pStyle w:val="BodyText1"/>
        <w:numPr>
          <w:ilvl w:val="0"/>
          <w:numId w:val="17"/>
        </w:numPr>
        <w:spacing w:after="0"/>
        <w:ind w:left="1418"/>
      </w:pPr>
      <w:r>
        <w:t>d</w:t>
      </w:r>
      <w:r w:rsidR="00D618FC">
        <w:t>ifferent sized chair options for events and foyer</w:t>
      </w:r>
    </w:p>
    <w:p w14:paraId="34D7CC10" w14:textId="15EE6169" w:rsidR="0097754B" w:rsidRDefault="00D265D2" w:rsidP="00D847B6">
      <w:pPr>
        <w:pStyle w:val="BodyText1"/>
        <w:numPr>
          <w:ilvl w:val="0"/>
          <w:numId w:val="17"/>
        </w:numPr>
        <w:spacing w:after="0"/>
        <w:ind w:left="1418"/>
      </w:pPr>
      <w:r>
        <w:t>g</w:t>
      </w:r>
      <w:r w:rsidR="00D618FC">
        <w:t xml:space="preserve">eneral kitchen access to appliances, fridge, </w:t>
      </w:r>
      <w:proofErr w:type="spellStart"/>
      <w:r w:rsidR="00D618FC">
        <w:t>etc</w:t>
      </w:r>
      <w:proofErr w:type="spellEnd"/>
    </w:p>
    <w:p w14:paraId="07459315" w14:textId="12085326" w:rsidR="0097754B" w:rsidRDefault="00D265D2" w:rsidP="00D847B6">
      <w:pPr>
        <w:pStyle w:val="BodyText1"/>
        <w:numPr>
          <w:ilvl w:val="0"/>
          <w:numId w:val="17"/>
        </w:numPr>
        <w:ind w:left="1418"/>
      </w:pPr>
      <w:proofErr w:type="gramStart"/>
      <w:r>
        <w:t>w</w:t>
      </w:r>
      <w:r w:rsidR="00D618FC">
        <w:t>e’ll</w:t>
      </w:r>
      <w:proofErr w:type="gramEnd"/>
      <w:r w:rsidR="00D618FC">
        <w:t xml:space="preserve"> undertake further consultation if new adjustments need to be made.</w:t>
      </w:r>
    </w:p>
    <w:p w14:paraId="6CAAE89B" w14:textId="587372E3" w:rsidR="0042307C" w:rsidRDefault="00D618FC" w:rsidP="0042307C">
      <w:pPr>
        <w:pStyle w:val="BodyText1"/>
        <w:numPr>
          <w:ilvl w:val="1"/>
          <w:numId w:val="8"/>
        </w:numPr>
      </w:pPr>
      <w:r>
        <w:t>Investigate and trial the use of innovative digital technologies to improve experiences for people with disabilities attending events at the venue or at home.</w:t>
      </w:r>
    </w:p>
    <w:p w14:paraId="2CCAEA5F" w14:textId="3672C98D" w:rsidR="0097754B" w:rsidRDefault="00D618FC" w:rsidP="0042307C">
      <w:pPr>
        <w:pStyle w:val="BodyText1"/>
        <w:numPr>
          <w:ilvl w:val="1"/>
          <w:numId w:val="8"/>
        </w:numPr>
      </w:pPr>
      <w:r>
        <w:t>Research and identify technical equipment that will improve the way our access service work at the venue and events, for example - audio description equipment kit.</w:t>
      </w:r>
    </w:p>
    <w:p w14:paraId="02908F13" w14:textId="5F7DEEED" w:rsidR="00111371" w:rsidRDefault="00111371">
      <w:pPr>
        <w:rPr>
          <w:rFonts w:eastAsia="Arial" w:cs="Arial"/>
          <w:b/>
          <w:color w:val="000000"/>
          <w:sz w:val="32"/>
          <w:szCs w:val="32"/>
        </w:rPr>
      </w:pPr>
      <w:bookmarkStart w:id="55" w:name="_Toc144845366"/>
      <w:r>
        <w:rPr>
          <w:rFonts w:eastAsia="Arial" w:cs="Arial"/>
          <w:b/>
          <w:color w:val="000000"/>
        </w:rPr>
        <w:br w:type="page"/>
      </w:r>
    </w:p>
    <w:p w14:paraId="24147289" w14:textId="036067F1" w:rsidR="00B779EE" w:rsidRPr="001F4D68" w:rsidRDefault="00B779EE" w:rsidP="00744FCF">
      <w:pPr>
        <w:pStyle w:val="Heading1"/>
        <w:rPr>
          <w:lang w:val="en-US" w:eastAsia="en-US"/>
        </w:rPr>
      </w:pPr>
      <w:bookmarkStart w:id="56" w:name="_Toc146273001"/>
      <w:bookmarkStart w:id="57" w:name="_Toc146808995"/>
      <w:bookmarkEnd w:id="55"/>
      <w:r w:rsidRPr="00B779EE">
        <w:rPr>
          <w:lang w:val="en-US" w:eastAsia="en-US"/>
        </w:rPr>
        <w:lastRenderedPageBreak/>
        <w:t>Glossary</w:t>
      </w:r>
      <w:bookmarkEnd w:id="56"/>
      <w:bookmarkEnd w:id="57"/>
      <w:r w:rsidRPr="00B779EE">
        <w:rPr>
          <w:lang w:val="en-US" w:eastAsia="en-US"/>
        </w:rPr>
        <w:t xml:space="preserve"> </w:t>
      </w:r>
    </w:p>
    <w:p w14:paraId="644C7811" w14:textId="5937BFB4" w:rsidR="00B779EE" w:rsidRPr="00087BD0" w:rsidRDefault="00087BD0" w:rsidP="00087BD0">
      <w:bookmarkStart w:id="58" w:name="_Hlk143086484"/>
      <w:r w:rsidRPr="00087BD0">
        <w:t>This glossary includes definitions of words and phrases that are vital to this plan and align with the Social Model of Disability. We sought advice from our Access Advisory Group and Arts Access Victoria as part of the consultation process. Definitions align with the context of Arts House’s work.</w:t>
      </w:r>
    </w:p>
    <w:p w14:paraId="4AC241B1" w14:textId="77777777" w:rsidR="00087BD0" w:rsidRPr="00087BD0" w:rsidRDefault="00087BD0" w:rsidP="00B779EE">
      <w:pPr>
        <w:rPr>
          <w:rFonts w:eastAsia="Arial" w:cs="Arial"/>
          <w:b/>
          <w:bCs/>
          <w:szCs w:val="28"/>
          <w:lang w:val="en-AU" w:eastAsia="en-US"/>
        </w:rPr>
      </w:pPr>
    </w:p>
    <w:p w14:paraId="2121AD5C" w14:textId="2A2506BD" w:rsidR="00E84BC1" w:rsidRPr="00111371" w:rsidRDefault="00E84BC1" w:rsidP="00E84BC1">
      <w:pPr>
        <w:pStyle w:val="BodyText1"/>
      </w:pPr>
      <w:r w:rsidRPr="00111371">
        <w:rPr>
          <w:b/>
        </w:rPr>
        <w:t>Accessibility</w:t>
      </w:r>
      <w:r w:rsidRPr="00111371">
        <w:t xml:space="preserve"> </w:t>
      </w:r>
      <w:r w:rsidR="005416A5">
        <w:rPr>
          <w:lang w:val="en-AU"/>
        </w:rPr>
        <w:t>is</w:t>
      </w:r>
      <w:r w:rsidR="00CC34E0" w:rsidRPr="00405B89">
        <w:rPr>
          <w:lang w:val="en-AU"/>
        </w:rPr>
        <w:t xml:space="preserve"> the practice of making information, activities, and/or environments sensible, meaningful, and usable for as many people as possible (from see, write, hear). Accessibility can include universal and/or adaptive design. It includes consulting with Disabled people to find out our access needs, and planning for these </w:t>
      </w:r>
      <w:r w:rsidR="00CC34E0">
        <w:rPr>
          <w:lang w:val="en-AU"/>
        </w:rPr>
        <w:t xml:space="preserve">needs </w:t>
      </w:r>
      <w:r w:rsidR="00CC34E0" w:rsidRPr="00405B89">
        <w:rPr>
          <w:lang w:val="en-AU"/>
        </w:rPr>
        <w:t>to be met, and providing information if they cannot be met.</w:t>
      </w:r>
    </w:p>
    <w:p w14:paraId="78B8CB1A" w14:textId="4E98A01E" w:rsidR="00B779EE" w:rsidRPr="00B779EE" w:rsidRDefault="00E84BC1" w:rsidP="00B779EE">
      <w:pPr>
        <w:rPr>
          <w:rFonts w:eastAsia="Arial" w:cs="Arial"/>
          <w:color w:val="000000" w:themeColor="text1"/>
          <w:szCs w:val="28"/>
          <w:lang w:val="en-US" w:eastAsia="en-US"/>
        </w:rPr>
      </w:pPr>
      <w:r w:rsidRPr="00E84BC1">
        <w:rPr>
          <w:b/>
        </w:rPr>
        <w:t>Access rider</w:t>
      </w:r>
      <w:r w:rsidRPr="00E84BC1">
        <w:t xml:space="preserve"> is a document or statement that outlines the access </w:t>
      </w:r>
      <w:r w:rsidR="00CC34E0">
        <w:t>requests</w:t>
      </w:r>
      <w:r w:rsidRPr="00E84BC1">
        <w:t xml:space="preserve"> of </w:t>
      </w:r>
      <w:r w:rsidR="00CC34E0">
        <w:t>an individual</w:t>
      </w:r>
      <w:r w:rsidRPr="00E84BC1">
        <w:t>. An access rider outlines important issues that might pose barriers. It allows both artists and organisations to feel comfortable working together.</w:t>
      </w:r>
      <w:r>
        <w:rPr>
          <w:rFonts w:ascii="Libre Baskerville" w:hAnsi="Libre Baskerville"/>
          <w:color w:val="111111"/>
          <w:spacing w:val="-3"/>
          <w:sz w:val="26"/>
          <w:szCs w:val="26"/>
          <w:bdr w:val="none" w:sz="0" w:space="0" w:color="auto" w:frame="1"/>
          <w:shd w:val="clear" w:color="auto" w:fill="FAFAFA"/>
        </w:rPr>
        <w:t xml:space="preserve"> </w:t>
      </w:r>
      <w:r w:rsidR="00B779EE" w:rsidRPr="00B779EE">
        <w:rPr>
          <w:rFonts w:eastAsia="Arial" w:cs="Arial"/>
          <w:color w:val="000000" w:themeColor="text1"/>
          <w:szCs w:val="28"/>
          <w:lang w:val="en-US" w:eastAsia="en-US"/>
        </w:rPr>
        <w:t>(Reference: unlimited UK)</w:t>
      </w:r>
    </w:p>
    <w:p w14:paraId="13B02105" w14:textId="72E83951" w:rsidR="00A67BCB" w:rsidRPr="00A67BCB" w:rsidRDefault="00A67BCB" w:rsidP="00A67BCB">
      <w:r w:rsidRPr="00A67BCB">
        <w:rPr>
          <w:b/>
        </w:rPr>
        <w:t>Access guide</w:t>
      </w:r>
      <w:r w:rsidRPr="00A67BCB">
        <w:t xml:space="preserve"> is a document with more details about what you can expect to hear, see</w:t>
      </w:r>
      <w:r w:rsidR="00CC34E0">
        <w:t>, feel</w:t>
      </w:r>
      <w:r w:rsidRPr="00A67BCB">
        <w:t xml:space="preserve"> and do during an event. This document contains access</w:t>
      </w:r>
      <w:r>
        <w:t xml:space="preserve"> information</w:t>
      </w:r>
      <w:r w:rsidR="00CC34E0">
        <w:t xml:space="preserve">, warnings, transport, </w:t>
      </w:r>
      <w:r w:rsidRPr="00A67BCB">
        <w:t>venue details</w:t>
      </w:r>
      <w:r w:rsidR="00CC34E0">
        <w:t xml:space="preserve"> and COVID safety</w:t>
      </w:r>
      <w:r w:rsidRPr="00A67BCB">
        <w:t>.</w:t>
      </w:r>
    </w:p>
    <w:p w14:paraId="1AD36D5E" w14:textId="63962FAE" w:rsidR="00B779EE" w:rsidRPr="00A67BCB" w:rsidRDefault="00B779EE" w:rsidP="00B779EE">
      <w:pPr>
        <w:rPr>
          <w:rFonts w:eastAsia="Arial" w:cs="Arial"/>
          <w:szCs w:val="28"/>
          <w:lang w:val="en-AU" w:eastAsia="en-US"/>
        </w:rPr>
      </w:pPr>
      <w:r w:rsidRPr="00A67BCB">
        <w:rPr>
          <w:rFonts w:eastAsia="Arial" w:cs="Arial"/>
          <w:b/>
          <w:bCs/>
          <w:szCs w:val="28"/>
          <w:lang w:val="en-US" w:eastAsia="en-US"/>
        </w:rPr>
        <w:t>Ableism</w:t>
      </w:r>
      <w:r w:rsidRPr="00A67BCB">
        <w:rPr>
          <w:rFonts w:eastAsia="Arial" w:cs="Arial"/>
          <w:szCs w:val="28"/>
          <w:lang w:val="en-US" w:eastAsia="en-US"/>
        </w:rPr>
        <w:t xml:space="preserve"> refers to barriers, beliefs and discrimination against Deaf and Disabled people. </w:t>
      </w:r>
      <w:r w:rsidRPr="00A67BCB">
        <w:rPr>
          <w:rFonts w:eastAsia="Arial" w:cs="Arial"/>
          <w:szCs w:val="28"/>
          <w:lang w:val="en-AU" w:eastAsia="en-US"/>
        </w:rPr>
        <w:t>Ableism is the oppression of Disabled people - it is systemic and individual, direct and indirect, intentional and unintentional.</w:t>
      </w:r>
    </w:p>
    <w:p w14:paraId="59609632" w14:textId="77777777" w:rsidR="00A67BCB" w:rsidRDefault="00A67BCB" w:rsidP="00B779EE">
      <w:r w:rsidRPr="00A67BCB">
        <w:rPr>
          <w:b/>
        </w:rPr>
        <w:t>Anti-ableism</w:t>
      </w:r>
      <w:r w:rsidRPr="00A67BCB">
        <w:t xml:space="preserve"> identifies and changes the barriers and discrimination experienced by Disabled people. It is about systemic change and equity for Disabled people. It is different to ‘Disability inclusion’ which may seek to adapt or augment </w:t>
      </w:r>
      <w:proofErr w:type="spellStart"/>
      <w:r w:rsidRPr="00A67BCB">
        <w:t>ableist</w:t>
      </w:r>
      <w:proofErr w:type="spellEnd"/>
      <w:r w:rsidRPr="00A67BCB">
        <w:t xml:space="preserve"> design or systems to allow Disabled people to take part.</w:t>
      </w:r>
    </w:p>
    <w:p w14:paraId="0CD64D7A" w14:textId="1953DBB2" w:rsidR="00A67BCB" w:rsidRPr="00A67BCB" w:rsidRDefault="00A67BCB" w:rsidP="00B779EE">
      <w:r w:rsidRPr="00A67BCB">
        <w:rPr>
          <w:b/>
        </w:rPr>
        <w:lastRenderedPageBreak/>
        <w:t>Audio Description</w:t>
      </w:r>
      <w:r w:rsidRPr="00A67BCB">
        <w:t xml:space="preserve"> is a service for people who are blind or have low vision to access performance, film and visual art. Audio description can offered with an audio receiver or an audio describer sitting next to the person. During gaps in dialogue, it describes visual elements such as scenes, settings, actions and costumes.</w:t>
      </w:r>
    </w:p>
    <w:p w14:paraId="33BA1440" w14:textId="5A6AE836" w:rsidR="00B779EE" w:rsidRPr="00A67BCB" w:rsidRDefault="00A67BCB" w:rsidP="00A67BCB">
      <w:r w:rsidRPr="00A67BCB">
        <w:rPr>
          <w:b/>
        </w:rPr>
        <w:t>Auslan</w:t>
      </w:r>
      <w:r w:rsidRPr="00A67BCB">
        <w:t xml:space="preserve"> is the language of the Deaf community in Australia. Deaf and Hard of Hearing people use Auslan as well as partners and family members, Auslan students and Auslan interpreters. Many Auslan users have English as a second language and cannot rely on written English to access information. </w:t>
      </w:r>
      <w:r w:rsidR="00B779EE" w:rsidRPr="00A67BCB">
        <w:t>(Reference: Auslan.org.au).</w:t>
      </w:r>
    </w:p>
    <w:p w14:paraId="04A7AE80" w14:textId="0DFEC971" w:rsidR="00B779EE" w:rsidRPr="00A67BCB" w:rsidRDefault="00A67BCB" w:rsidP="00A67BCB">
      <w:r w:rsidRPr="00A67BCB">
        <w:rPr>
          <w:b/>
        </w:rPr>
        <w:t>Autism</w:t>
      </w:r>
      <w:r w:rsidRPr="00A67BCB">
        <w:t xml:space="preserve"> affects the way individuals interact with others and how they experience the world around them. Every autistic person is different and each person has unique strengths and challenges when processing senses, thinking, moving, communicating and socialising. </w:t>
      </w:r>
      <w:r w:rsidR="00B779EE" w:rsidRPr="00A67BCB">
        <w:t xml:space="preserve">(Reference: amaze.org.au) </w:t>
      </w:r>
    </w:p>
    <w:p w14:paraId="0A94FDFC" w14:textId="77777777" w:rsidR="00F45A77" w:rsidRPr="00F45A77" w:rsidRDefault="00F45A77" w:rsidP="00F45A77">
      <w:r w:rsidRPr="00F45A77">
        <w:rPr>
          <w:b/>
        </w:rPr>
        <w:t>Briefing</w:t>
      </w:r>
      <w:r w:rsidRPr="00F45A77">
        <w:t xml:space="preserve"> is the process of sharing key information about an event to staff, contractors, participants or audiences. Briefing can occur in private or public, in small or large groups, or in written or verbal form. It is an important part of creating cultural safety.</w:t>
      </w:r>
    </w:p>
    <w:p w14:paraId="7528508D" w14:textId="2FB33F6D" w:rsidR="00B779EE" w:rsidRPr="00F45A77" w:rsidRDefault="00F45A77" w:rsidP="00F45A77">
      <w:r w:rsidRPr="00F45A77">
        <w:rPr>
          <w:b/>
        </w:rPr>
        <w:t>Debriefing</w:t>
      </w:r>
      <w:r w:rsidRPr="00F45A77">
        <w:t xml:space="preserve"> is the process of reflecting on a project by staff, contractors, participants or audiences, after an event has occurred. Debriefing can occur in private or public, in small or large groups, or in written or verbal form. It is an important part of creating cultural safety.</w:t>
      </w:r>
    </w:p>
    <w:p w14:paraId="26A72B35" w14:textId="704E2EBC" w:rsidR="00B779EE" w:rsidRPr="00B779EE" w:rsidRDefault="00B779EE" w:rsidP="00B779EE">
      <w:pPr>
        <w:rPr>
          <w:rFonts w:eastAsia="Arial" w:cs="Arial"/>
          <w:szCs w:val="28"/>
          <w:lang w:val="en-US" w:eastAsia="en-US"/>
        </w:rPr>
      </w:pPr>
      <w:r w:rsidRPr="00B779EE">
        <w:rPr>
          <w:rFonts w:eastAsia="Arial" w:cs="Arial"/>
          <w:b/>
          <w:bCs/>
          <w:szCs w:val="28"/>
          <w:lang w:val="en-US" w:eastAsia="en-US"/>
        </w:rPr>
        <w:t xml:space="preserve">Competing Access Needs </w:t>
      </w:r>
      <w:r w:rsidR="00F45A77" w:rsidRPr="00F45A77">
        <w:t>Different Deaf and Disabled people might have access needs that conflict. For example, a Deaf person relying on brighter light to read lips Vs an Autistic person relying on dimmer light to avoid sensory overload. Planning for access involves talking with Deaf and Disabled people, and finding ways to address competing access needs. This includes providing information about the lighting and sound levels of an event so Disabled people can choose if and how they take part.</w:t>
      </w:r>
    </w:p>
    <w:p w14:paraId="0B9C0E2D" w14:textId="13A9C881" w:rsidR="00E932F1" w:rsidRPr="00E932F1" w:rsidRDefault="00E932F1" w:rsidP="00E932F1">
      <w:r w:rsidRPr="00E932F1">
        <w:rPr>
          <w:b/>
        </w:rPr>
        <w:lastRenderedPageBreak/>
        <w:t>Constructive feedback</w:t>
      </w:r>
      <w:r w:rsidRPr="00E932F1">
        <w:t xml:space="preserve"> is used to share a situation or experience that allows people to find a solution to any problems that may arise. Constructive feedback needs all parties to have the physical and emotional space to communicate. Ableism is often traumatic for Disabled people, and people may need time and space to be able to communicate about their experience. Trust is required for individuals to feel heard and requests acted on.</w:t>
      </w:r>
    </w:p>
    <w:p w14:paraId="5F167F87" w14:textId="1855E2C1" w:rsidR="00B779EE" w:rsidRPr="00B779EE" w:rsidRDefault="00B779EE" w:rsidP="00B779EE">
      <w:pPr>
        <w:shd w:val="clear" w:color="auto" w:fill="FFFFFF" w:themeFill="background1"/>
        <w:rPr>
          <w:rFonts w:eastAsia="Arial" w:cs="Arial"/>
          <w:szCs w:val="28"/>
          <w:lang w:val="en-US" w:eastAsia="en-US"/>
        </w:rPr>
      </w:pPr>
      <w:r w:rsidRPr="00B779EE">
        <w:rPr>
          <w:rFonts w:cs="Arial"/>
          <w:b/>
          <w:bCs/>
          <w:szCs w:val="28"/>
          <w:lang w:val="en-US" w:eastAsia="en-US"/>
        </w:rPr>
        <w:t>Cultural Safety</w:t>
      </w:r>
      <w:r w:rsidRPr="00B779EE">
        <w:rPr>
          <w:rFonts w:cs="Arial"/>
          <w:szCs w:val="28"/>
          <w:lang w:val="en-US" w:eastAsia="en-US"/>
        </w:rPr>
        <w:t xml:space="preserve"> </w:t>
      </w:r>
      <w:r w:rsidR="00E932F1" w:rsidRPr="00E932F1">
        <w:t>A person feels culturally safe when they can embody and express their cultural identity and be understood with dignity by others. Even in spaces where racism and prejudice are not express, ignorance about a person's culture can be unsafe. Cultural safety, like all forms of safety, is difficult to define because of the varied needs that people hold, both as groups and as Deaf and Disabled individuals. What helps one person to feel safe may not support another person. The first goal of cultural safety is shared understanding about a person or group’s needs.</w:t>
      </w:r>
    </w:p>
    <w:p w14:paraId="7D275A0C" w14:textId="77777777" w:rsidR="00B779EE" w:rsidRPr="00B779EE" w:rsidRDefault="00B779EE" w:rsidP="00B779EE">
      <w:pPr>
        <w:rPr>
          <w:rFonts w:cs="Arial"/>
          <w:color w:val="000000" w:themeColor="text1"/>
          <w:szCs w:val="28"/>
          <w:lang w:val="en-US" w:eastAsia="en-US"/>
        </w:rPr>
      </w:pPr>
      <w:r w:rsidRPr="00B779EE">
        <w:rPr>
          <w:rFonts w:eastAsia="Arial" w:cs="Arial"/>
          <w:b/>
          <w:bCs/>
          <w:color w:val="000000" w:themeColor="text1"/>
          <w:szCs w:val="28"/>
          <w:lang w:val="en-US" w:eastAsia="en-US"/>
        </w:rPr>
        <w:t xml:space="preserve">Deaf </w:t>
      </w:r>
      <w:r w:rsidRPr="00B779EE">
        <w:rPr>
          <w:rFonts w:eastAsia="Arial" w:cs="Arial"/>
          <w:szCs w:val="28"/>
          <w:lang w:val="en-US" w:eastAsia="en-US"/>
        </w:rPr>
        <w:t>Arts House respects the varying ways Deaf, Deafblind and hard of hearing people may wish to self-identity. For the purpose of this DIAP we use ‘Deaf’ to respect the rights of the Deaf community that identify as part of a cultural and linguistic minority and communicate in Auslan.</w:t>
      </w:r>
    </w:p>
    <w:p w14:paraId="69B66FCC" w14:textId="77777777" w:rsidR="00B779EE" w:rsidRPr="00B779EE" w:rsidRDefault="00B779EE" w:rsidP="00B779EE">
      <w:pPr>
        <w:rPr>
          <w:color w:val="000000" w:themeColor="text1"/>
          <w:szCs w:val="28"/>
          <w:lang w:val="en-US" w:eastAsia="en-US"/>
        </w:rPr>
      </w:pPr>
      <w:r w:rsidRPr="00B779EE">
        <w:rPr>
          <w:rFonts w:eastAsia="Arial" w:cs="Arial"/>
          <w:b/>
          <w:bCs/>
          <w:color w:val="000000" w:themeColor="text1"/>
          <w:szCs w:val="28"/>
          <w:lang w:val="en-US" w:eastAsia="en-US"/>
        </w:rPr>
        <w:t xml:space="preserve">Disabled </w:t>
      </w:r>
      <w:r w:rsidRPr="00B779EE">
        <w:rPr>
          <w:rFonts w:eastAsia="Arial" w:cs="Arial"/>
          <w:bCs/>
          <w:color w:val="000000" w:themeColor="text1"/>
          <w:szCs w:val="28"/>
          <w:lang w:val="en-US" w:eastAsia="en-US"/>
        </w:rPr>
        <w:t>is used in identify first language to describe Disabled people. It</w:t>
      </w:r>
      <w:r w:rsidRPr="00B779EE">
        <w:rPr>
          <w:rFonts w:eastAsia="Arial" w:cs="Arial"/>
          <w:b/>
          <w:bCs/>
          <w:color w:val="000000" w:themeColor="text1"/>
          <w:szCs w:val="28"/>
          <w:lang w:val="en-US" w:eastAsia="en-US"/>
        </w:rPr>
        <w:t xml:space="preserve"> </w:t>
      </w:r>
      <w:r w:rsidRPr="00B779EE">
        <w:rPr>
          <w:rFonts w:cs="Arial"/>
          <w:color w:val="000000" w:themeColor="text1"/>
          <w:szCs w:val="28"/>
          <w:lang w:val="en-US" w:eastAsia="en-US"/>
        </w:rPr>
        <w:t xml:space="preserve">acknowledges Disability Pride and individual’s history as a community in challenging Disabling structures and barriers. Some people prefer person first language like Person </w:t>
      </w:r>
      <w:proofErr w:type="gramStart"/>
      <w:r w:rsidRPr="00B779EE">
        <w:rPr>
          <w:rFonts w:cs="Arial"/>
          <w:color w:val="000000" w:themeColor="text1"/>
          <w:szCs w:val="28"/>
          <w:lang w:val="en-US" w:eastAsia="en-US"/>
        </w:rPr>
        <w:t>With</w:t>
      </w:r>
      <w:proofErr w:type="gramEnd"/>
      <w:r w:rsidRPr="00B779EE">
        <w:rPr>
          <w:rFonts w:cs="Arial"/>
          <w:color w:val="000000" w:themeColor="text1"/>
          <w:szCs w:val="28"/>
          <w:lang w:val="en-US" w:eastAsia="en-US"/>
        </w:rPr>
        <w:t xml:space="preserve"> a Disability (PWD) or Person Living with Disability.</w:t>
      </w:r>
      <w:r w:rsidRPr="00B779EE">
        <w:rPr>
          <w:color w:val="000000" w:themeColor="text1"/>
          <w:szCs w:val="28"/>
          <w:lang w:val="en-US" w:eastAsia="en-US"/>
        </w:rPr>
        <w:t xml:space="preserve"> </w:t>
      </w:r>
    </w:p>
    <w:p w14:paraId="16EBE59D" w14:textId="77777777" w:rsidR="00B779EE" w:rsidRPr="00B779EE" w:rsidRDefault="00B779EE" w:rsidP="00B779EE">
      <w:pPr>
        <w:jc w:val="both"/>
        <w:rPr>
          <w:rFonts w:eastAsia="Arial" w:cs="Arial"/>
          <w:szCs w:val="28"/>
          <w:lang w:val="en-US" w:eastAsia="en-US"/>
        </w:rPr>
      </w:pPr>
      <w:r w:rsidRPr="00B779EE">
        <w:rPr>
          <w:rFonts w:eastAsia="Arial" w:cs="Arial"/>
          <w:b/>
          <w:szCs w:val="28"/>
          <w:lang w:val="en-US" w:eastAsia="en-US"/>
        </w:rPr>
        <w:t>Disability networks</w:t>
      </w:r>
      <w:r w:rsidRPr="00B779EE">
        <w:rPr>
          <w:rFonts w:eastAsia="Arial" w:cs="Arial"/>
          <w:szCs w:val="28"/>
          <w:lang w:val="en-US" w:eastAsia="en-US"/>
        </w:rPr>
        <w:t xml:space="preserve"> refers to Deaf and Disabled individuals, advocates, and Deaf-led or Disabled-led </w:t>
      </w:r>
      <w:proofErr w:type="spellStart"/>
      <w:r w:rsidRPr="00B779EE">
        <w:rPr>
          <w:rFonts w:eastAsia="Arial" w:cs="Arial"/>
          <w:szCs w:val="28"/>
          <w:lang w:val="en-US" w:eastAsia="en-US"/>
        </w:rPr>
        <w:t>organisations</w:t>
      </w:r>
      <w:proofErr w:type="spellEnd"/>
      <w:r w:rsidRPr="00B779EE">
        <w:rPr>
          <w:rFonts w:eastAsia="Arial" w:cs="Arial"/>
          <w:szCs w:val="28"/>
          <w:lang w:val="en-US" w:eastAsia="en-US"/>
        </w:rPr>
        <w:t xml:space="preserve"> and community groups who have or may engage with Arts House as advisers, patrons, consultants or promoters. It also includes the networks of individuals and groups linked to the Arts House Disability Advisory Group.</w:t>
      </w:r>
    </w:p>
    <w:p w14:paraId="72D47F37" w14:textId="0C12E578" w:rsidR="00B779EE" w:rsidRPr="00B779EE" w:rsidRDefault="00E932F1" w:rsidP="00B779EE">
      <w:pPr>
        <w:rPr>
          <w:rFonts w:ascii="Times New Roman" w:eastAsia="Times New Roman" w:hAnsi="Times New Roman" w:cs="Times New Roman"/>
          <w:sz w:val="24"/>
          <w:szCs w:val="24"/>
          <w:lang w:val="en-US" w:eastAsia="en-AU"/>
        </w:rPr>
      </w:pPr>
      <w:r w:rsidRPr="00E932F1">
        <w:rPr>
          <w:b/>
        </w:rPr>
        <w:t>Disability Discrimination</w:t>
      </w:r>
      <w:r w:rsidRPr="00E932F1">
        <w:t xml:space="preserve"> Act is a Commonwealth Act passed in 1992. It prohibits discrimination against Disabled people in jobs, education, public space, accommodation etc. Discrimination is defined to include failing to make reasonable adjustments for the person. Complaints are referred to the </w:t>
      </w:r>
      <w:r w:rsidRPr="00E932F1">
        <w:lastRenderedPageBreak/>
        <w:t>Australian Human Rights Commission. The Disability Discrimination Act is different to the Victorian Disability Act (2006) which is a set of legislated guidelines for systemic reform for organisations based in Victoria, and linked to the Inclusive Victoria State Disability Plan (2022-2026).</w:t>
      </w:r>
      <w:r w:rsidR="00B779EE" w:rsidRPr="00E932F1">
        <w:rPr>
          <w:rFonts w:cs="Arial"/>
          <w:szCs w:val="28"/>
          <w:lang w:val="en-US" w:eastAsia="en-US"/>
        </w:rPr>
        <w:br/>
      </w:r>
      <w:r w:rsidR="00B779EE" w:rsidRPr="00B779EE">
        <w:rPr>
          <w:rFonts w:cs="Arial"/>
          <w:color w:val="202122"/>
          <w:szCs w:val="28"/>
          <w:lang w:val="en-US" w:eastAsia="en-US"/>
        </w:rPr>
        <w:br/>
      </w:r>
      <w:r w:rsidR="00B779EE" w:rsidRPr="00B779EE">
        <w:rPr>
          <w:rFonts w:eastAsia="Arial" w:cs="Arial"/>
          <w:b/>
          <w:szCs w:val="28"/>
          <w:lang w:val="en-US" w:eastAsia="en-US"/>
        </w:rPr>
        <w:t>Disability Justice</w:t>
      </w:r>
      <w:r w:rsidR="00B779EE" w:rsidRPr="00B779EE">
        <w:rPr>
          <w:rFonts w:eastAsia="Arial" w:cs="Arial"/>
          <w:szCs w:val="28"/>
          <w:lang w:val="en-US" w:eastAsia="en-US"/>
        </w:rPr>
        <w:t xml:space="preserve"> </w:t>
      </w:r>
      <w:r w:rsidR="00CC34E0" w:rsidRPr="00CC34E0">
        <w:rPr>
          <w:rFonts w:cs="Arial"/>
          <w:color w:val="000000"/>
          <w:szCs w:val="28"/>
        </w:rPr>
        <w:t>Building on the disability rights movement, disability justice acknowledges the intersectionality of disabled people who belong to additional marginalised communities. It aims to create ongoing change for people with disabilities by taking a comprehensive approach to help secure rights for people who identify as Black, First Nations, global diaspora and LGBTQIA+ communities, as well as people experiencing incarceration, financial hardship and social exclusion. Coined by disabled queer collective Sins Invalid in 2015, the term recognises these diverse structures of oppression and how they interact and impact each other, and finds ways to create ongoing change for multiple marginalised groups.</w:t>
      </w:r>
    </w:p>
    <w:p w14:paraId="5D21503F" w14:textId="77777777" w:rsidR="00B779EE" w:rsidRPr="00B779EE" w:rsidRDefault="00B779EE" w:rsidP="00B779EE">
      <w:pPr>
        <w:rPr>
          <w:rFonts w:eastAsia="Arial" w:cs="Arial"/>
          <w:b/>
          <w:bCs/>
          <w:color w:val="000000" w:themeColor="text1"/>
          <w:szCs w:val="28"/>
          <w:lang w:val="en-US" w:eastAsia="en-US"/>
        </w:rPr>
      </w:pPr>
      <w:r w:rsidRPr="00B779EE">
        <w:rPr>
          <w:rFonts w:eastAsia="Arial" w:cs="Arial"/>
          <w:b/>
          <w:bCs/>
          <w:color w:val="000000" w:themeColor="text1"/>
          <w:szCs w:val="28"/>
          <w:lang w:val="en-US" w:eastAsia="en-US"/>
        </w:rPr>
        <w:t xml:space="preserve">Easy English </w:t>
      </w:r>
      <w:r w:rsidRPr="00B779EE">
        <w:rPr>
          <w:rFonts w:eastAsia="Arial" w:cs="Arial"/>
          <w:bCs/>
          <w:color w:val="000000" w:themeColor="text1"/>
          <w:szCs w:val="28"/>
          <w:lang w:val="en-US" w:eastAsia="en-US"/>
        </w:rPr>
        <w:t xml:space="preserve">is a way of delivering visual documents for people with barriers to reading written English. These barriers may be sensory, intellectual or language based. It is sometimes called Easy Read. Easy English uses images to illustrate key ideas and concepts. It uses short sentences, simple words with a large font and a lot of space. Easy English documents need to be prepared by an accredited translator. </w:t>
      </w:r>
    </w:p>
    <w:p w14:paraId="6210770C" w14:textId="77777777" w:rsidR="00B779EE" w:rsidRPr="00B779EE" w:rsidRDefault="00B779EE" w:rsidP="00B779EE">
      <w:pPr>
        <w:rPr>
          <w:rFonts w:eastAsia="Arial" w:cs="Arial"/>
          <w:color w:val="000000" w:themeColor="text1"/>
          <w:szCs w:val="28"/>
          <w:lang w:val="en-US" w:eastAsia="en-US"/>
        </w:rPr>
      </w:pPr>
      <w:r w:rsidRPr="00B779EE">
        <w:rPr>
          <w:rFonts w:eastAsia="Arial" w:cs="Arial"/>
          <w:b/>
          <w:color w:val="000000" w:themeColor="text1"/>
          <w:szCs w:val="28"/>
          <w:lang w:val="en-US" w:eastAsia="en-US"/>
        </w:rPr>
        <w:t>Flexible</w:t>
      </w:r>
      <w:r w:rsidRPr="00B779EE">
        <w:rPr>
          <w:rFonts w:eastAsia="Arial" w:cs="Arial"/>
          <w:color w:val="000000" w:themeColor="text1"/>
          <w:szCs w:val="28"/>
          <w:lang w:val="en-US" w:eastAsia="en-US"/>
        </w:rPr>
        <w:t xml:space="preserve"> refers to being responsive to immediate feedback or changing circumstances when implementing aspects of this plan.</w:t>
      </w:r>
    </w:p>
    <w:p w14:paraId="2CB3F25C" w14:textId="4E317AA0" w:rsidR="00B779EE" w:rsidRPr="00B779EE" w:rsidRDefault="00B779EE" w:rsidP="00B779EE">
      <w:pPr>
        <w:rPr>
          <w:rFonts w:eastAsia="Arial" w:cs="Arial"/>
          <w:b/>
          <w:bCs/>
          <w:color w:val="000000" w:themeColor="text1"/>
          <w:szCs w:val="28"/>
          <w:lang w:val="en-US" w:eastAsia="en-US"/>
        </w:rPr>
      </w:pPr>
      <w:r w:rsidRPr="00B779EE">
        <w:rPr>
          <w:rFonts w:eastAsia="Arial" w:cs="Arial"/>
          <w:b/>
          <w:bCs/>
          <w:color w:val="000000" w:themeColor="text1"/>
          <w:szCs w:val="28"/>
          <w:lang w:val="en-US" w:eastAsia="en-US"/>
        </w:rPr>
        <w:t xml:space="preserve">Plain English </w:t>
      </w:r>
      <w:r w:rsidRPr="00B779EE">
        <w:rPr>
          <w:rFonts w:eastAsia="Arial" w:cs="Arial"/>
          <w:bCs/>
          <w:color w:val="000000" w:themeColor="text1"/>
          <w:szCs w:val="28"/>
          <w:lang w:val="en-US" w:eastAsia="en-US"/>
        </w:rPr>
        <w:t>is a way of communicating in written or spoken English which is easy and quick to understand.</w:t>
      </w:r>
      <w:r w:rsidRPr="00B779EE">
        <w:rPr>
          <w:rFonts w:eastAsia="Arial" w:cs="Arial"/>
          <w:b/>
          <w:bCs/>
          <w:color w:val="000000" w:themeColor="text1"/>
          <w:szCs w:val="28"/>
          <w:lang w:val="en-US" w:eastAsia="en-US"/>
        </w:rPr>
        <w:t xml:space="preserve"> </w:t>
      </w:r>
      <w:r w:rsidRPr="00B779EE">
        <w:rPr>
          <w:rFonts w:eastAsia="Arial" w:cs="Arial"/>
          <w:szCs w:val="28"/>
          <w:lang w:val="en-US" w:eastAsia="en-US"/>
        </w:rPr>
        <w:t xml:space="preserve">Its goal is to make sure the audience can understand the information the first time they read or hear it. Government websites and many </w:t>
      </w:r>
      <w:proofErr w:type="spellStart"/>
      <w:r w:rsidRPr="00B779EE">
        <w:rPr>
          <w:rFonts w:eastAsia="Arial" w:cs="Arial"/>
          <w:szCs w:val="28"/>
          <w:lang w:val="en-US" w:eastAsia="en-US"/>
        </w:rPr>
        <w:t>organisations</w:t>
      </w:r>
      <w:proofErr w:type="spellEnd"/>
      <w:r w:rsidRPr="00B779EE">
        <w:rPr>
          <w:rFonts w:eastAsia="Arial" w:cs="Arial"/>
          <w:szCs w:val="28"/>
          <w:lang w:val="en-US" w:eastAsia="en-US"/>
        </w:rPr>
        <w:t xml:space="preserve"> are using plain English for public documents. Plain English uses simple, direct sentences and avoids or explains complex terminology. (</w:t>
      </w:r>
      <w:r w:rsidRPr="00B779EE">
        <w:rPr>
          <w:rFonts w:eastAsia="Arial" w:cs="Arial"/>
          <w:color w:val="000000" w:themeColor="text1"/>
          <w:szCs w:val="28"/>
          <w:lang w:val="en-US" w:eastAsia="en-US"/>
        </w:rPr>
        <w:t xml:space="preserve">Reference: </w:t>
      </w:r>
      <w:r w:rsidRPr="00B779EE">
        <w:rPr>
          <w:rFonts w:eastAsia="Arial" w:cs="Arial"/>
          <w:szCs w:val="28"/>
          <w:lang w:val="en-US" w:eastAsia="en-US"/>
        </w:rPr>
        <w:t>Centre for Inclusive Design)</w:t>
      </w:r>
    </w:p>
    <w:p w14:paraId="0E657596" w14:textId="621D0975" w:rsidR="00B779EE" w:rsidRPr="0065588A" w:rsidRDefault="00B779EE" w:rsidP="0065588A">
      <w:r w:rsidRPr="0065588A">
        <w:rPr>
          <w:b/>
        </w:rPr>
        <w:lastRenderedPageBreak/>
        <w:t>Immunocompromised</w:t>
      </w:r>
      <w:r w:rsidRPr="0065588A">
        <w:t xml:space="preserve"> refers to anyone who </w:t>
      </w:r>
      <w:r w:rsidR="00807AA5" w:rsidRPr="0065588A">
        <w:t xml:space="preserve">has </w:t>
      </w:r>
      <w:r w:rsidR="000649F8" w:rsidRPr="0065588A">
        <w:t xml:space="preserve">an </w:t>
      </w:r>
      <w:r w:rsidR="00807AA5" w:rsidRPr="0065588A">
        <w:t>immune system</w:t>
      </w:r>
      <w:r w:rsidR="000649F8" w:rsidRPr="0065588A">
        <w:t xml:space="preserve"> </w:t>
      </w:r>
      <w:r w:rsidR="0065588A" w:rsidRPr="0065588A">
        <w:t>more</w:t>
      </w:r>
      <w:r w:rsidR="000649F8" w:rsidRPr="0065588A">
        <w:t xml:space="preserve"> susceptible to</w:t>
      </w:r>
      <w:r w:rsidR="0065588A" w:rsidRPr="0065588A">
        <w:t xml:space="preserve"> illness,</w:t>
      </w:r>
      <w:r w:rsidR="000649F8" w:rsidRPr="0065588A">
        <w:t xml:space="preserve"> infectious diseases, including COVID-19</w:t>
      </w:r>
      <w:r w:rsidR="00807AA5" w:rsidRPr="0065588A">
        <w:t xml:space="preserve">. </w:t>
      </w:r>
      <w:r w:rsidRPr="0065588A">
        <w:t xml:space="preserve">Immunocompromised people may develop further </w:t>
      </w:r>
      <w:r w:rsidR="0065588A" w:rsidRPr="0065588A">
        <w:t>illness</w:t>
      </w:r>
      <w:r w:rsidRPr="0065588A">
        <w:t>, or severe symptoms if they a</w:t>
      </w:r>
      <w:r w:rsidR="0065588A" w:rsidRPr="0065588A">
        <w:t>re exposed to virus, bacteria,</w:t>
      </w:r>
      <w:r w:rsidRPr="0065588A">
        <w:t xml:space="preserve"> chemicals</w:t>
      </w:r>
      <w:r w:rsidR="0065588A" w:rsidRPr="0065588A">
        <w:t xml:space="preserve"> or scents</w:t>
      </w:r>
      <w:r w:rsidRPr="0065588A">
        <w:t xml:space="preserve"> that most people experience as a minor inconvenience, or not at all.</w:t>
      </w:r>
    </w:p>
    <w:p w14:paraId="655CBDE0" w14:textId="3F246F49" w:rsidR="00B779EE" w:rsidRPr="0065588A" w:rsidRDefault="0065588A" w:rsidP="0065588A">
      <w:r w:rsidRPr="0065588A">
        <w:rPr>
          <w:b/>
        </w:rPr>
        <w:t xml:space="preserve">Inclusion </w:t>
      </w:r>
      <w:r w:rsidRPr="0065588A">
        <w:t xml:space="preserve">is the process of allowing someone to share in an activity or privilege. In the context of JEDI </w:t>
      </w:r>
      <w:r>
        <w:t xml:space="preserve">(Justice, Equity, Diversity and Inclusion) </w:t>
      </w:r>
      <w:r w:rsidRPr="0065588A">
        <w:t xml:space="preserve">work, inclusion is strongly connected to diversity initiatives, whereby organisations seek to rectify the exclusion of marginalised groups by inviting their presence and involvement. Inclusion frameworks do not address the fundamental power dynamics that created an exclusive environment in the first place, and therefore are not sufficient to address inequity and injustice within organisations or societal groups at large. Furthermore, many communities are seeking self-determination and autonomy rather than inclusion into the very institutions and systems that cause harm. </w:t>
      </w:r>
      <w:r w:rsidR="00B779EE" w:rsidRPr="0065588A">
        <w:t>Many Deaf and Disabled people prefer to focus on Equity.</w:t>
      </w:r>
    </w:p>
    <w:p w14:paraId="186006A2" w14:textId="77777777" w:rsidR="00CC34E0" w:rsidRDefault="00CC34E0" w:rsidP="00CC34E0">
      <w:pPr>
        <w:pStyle w:val="BodyText1"/>
        <w:shd w:val="clear" w:color="auto" w:fill="FFFFFF" w:themeFill="background1"/>
        <w:rPr>
          <w:bCs/>
          <w:color w:val="000000" w:themeColor="text1"/>
        </w:rPr>
      </w:pPr>
      <w:r w:rsidRPr="00E1774E">
        <w:rPr>
          <w:b/>
          <w:bCs/>
          <w:color w:val="000000" w:themeColor="text1"/>
        </w:rPr>
        <w:t xml:space="preserve">Intersectional </w:t>
      </w:r>
      <w:r>
        <w:rPr>
          <w:bCs/>
          <w:color w:val="000000" w:themeColor="text1"/>
        </w:rPr>
        <w:t>describes</w:t>
      </w:r>
      <w:r w:rsidRPr="00B779EE">
        <w:rPr>
          <w:bCs/>
          <w:color w:val="000000" w:themeColor="text1"/>
          <w:lang w:val="en-US" w:eastAsia="en-US"/>
        </w:rPr>
        <w:t xml:space="preserve"> how multiple systems of exclusion and injustice impact many people. It refers to how ableism intersects with racism, and/or sexism and/or homophobia and other forms of exclusion. Intersectionality addresses the separation and </w:t>
      </w:r>
      <w:proofErr w:type="spellStart"/>
      <w:r w:rsidRPr="00B779EE">
        <w:rPr>
          <w:bCs/>
          <w:color w:val="000000" w:themeColor="text1"/>
          <w:lang w:val="en-US" w:eastAsia="en-US"/>
        </w:rPr>
        <w:t>siloing</w:t>
      </w:r>
      <w:proofErr w:type="spellEnd"/>
      <w:r w:rsidRPr="00B779EE">
        <w:rPr>
          <w:bCs/>
          <w:color w:val="000000" w:themeColor="text1"/>
          <w:lang w:val="en-US" w:eastAsia="en-US"/>
        </w:rPr>
        <w:t xml:space="preserve"> of Equity and Inclusion planning in many </w:t>
      </w:r>
      <w:proofErr w:type="spellStart"/>
      <w:r w:rsidRPr="00B779EE">
        <w:rPr>
          <w:bCs/>
          <w:color w:val="000000" w:themeColor="text1"/>
          <w:lang w:val="en-US" w:eastAsia="en-US"/>
        </w:rPr>
        <w:t>organisations</w:t>
      </w:r>
      <w:proofErr w:type="spellEnd"/>
      <w:r w:rsidRPr="00B779EE">
        <w:rPr>
          <w:bCs/>
          <w:color w:val="000000" w:themeColor="text1"/>
          <w:lang w:val="en-US" w:eastAsia="en-US"/>
        </w:rPr>
        <w:t>.</w:t>
      </w:r>
    </w:p>
    <w:p w14:paraId="2682AC65" w14:textId="5DA9CF0C" w:rsidR="00807AA5" w:rsidRPr="00807AA5" w:rsidRDefault="00807AA5" w:rsidP="00807AA5">
      <w:r w:rsidRPr="00807AA5">
        <w:rPr>
          <w:b/>
        </w:rPr>
        <w:t>Lived Experience</w:t>
      </w:r>
      <w:r w:rsidRPr="00807AA5">
        <w:t xml:space="preserve"> refers to the e</w:t>
      </w:r>
      <w:r>
        <w:t>xperiences that people have of d</w:t>
      </w:r>
      <w:r w:rsidRPr="00807AA5">
        <w:t xml:space="preserve">isability and </w:t>
      </w:r>
      <w:r>
        <w:t>a</w:t>
      </w:r>
      <w:r w:rsidRPr="00807AA5">
        <w:t xml:space="preserve">bleism. </w:t>
      </w:r>
      <w:proofErr w:type="spellStart"/>
      <w:r w:rsidRPr="00807AA5">
        <w:t>Ableist</w:t>
      </w:r>
      <w:proofErr w:type="spellEnd"/>
      <w:r w:rsidRPr="00807AA5">
        <w:t xml:space="preserve"> systems rely on medical diagnosis and classification of Disabled people. Disabled advocacy centres </w:t>
      </w:r>
      <w:r>
        <w:t>Deaf and Disabled people’s</w:t>
      </w:r>
      <w:r w:rsidRPr="00807AA5">
        <w:t xml:space="preserve"> experiences and not diagnosis. This means we can address the barriers that people with similar experiences may also face.</w:t>
      </w:r>
    </w:p>
    <w:p w14:paraId="1648DBD0" w14:textId="77777777" w:rsidR="0000242F" w:rsidRPr="0000242F" w:rsidRDefault="0000242F" w:rsidP="0000242F">
      <w:r w:rsidRPr="0000242F">
        <w:rPr>
          <w:b/>
        </w:rPr>
        <w:t>Living document</w:t>
      </w:r>
      <w:r w:rsidRPr="0000242F">
        <w:t xml:space="preserve"> refers to a document that is regularly updated through a review and consultation process. It is useful for Disability advocacy because the language that we use often changes. It is useful for this DIAP, because it can ensure that actions can respond and adapt to monitoring and feedback from Disabled communities.</w:t>
      </w:r>
    </w:p>
    <w:p w14:paraId="649E084D" w14:textId="4A6BF520" w:rsidR="003F7E77" w:rsidRPr="003F7E77" w:rsidRDefault="003F7E77" w:rsidP="003F7E77">
      <w:r w:rsidRPr="003F7E77">
        <w:rPr>
          <w:b/>
        </w:rPr>
        <w:lastRenderedPageBreak/>
        <w:t>Mitigate</w:t>
      </w:r>
      <w:r w:rsidRPr="003F7E77">
        <w:t xml:space="preserve"> is a way of reducing the impact of barriers for some Disabled people. If a barrier cannot be eliminated, a plan will try to mitigate it. For example, stairs can be mitigated by installing a lift, holding events on the ground floor, or having remote access. Mitigation is also used where conflicting access needs may present a barrier for some Disabled people, but are necessary for inclusion of other people.</w:t>
      </w:r>
    </w:p>
    <w:p w14:paraId="6EF42A93" w14:textId="1E6C44D2" w:rsidR="000649F8" w:rsidRPr="000649F8" w:rsidRDefault="000649F8" w:rsidP="000649F8">
      <w:pPr>
        <w:pStyle w:val="BodyText1"/>
      </w:pPr>
      <w:r w:rsidRPr="00111371">
        <w:rPr>
          <w:b/>
        </w:rPr>
        <w:t>Neurodiversity</w:t>
      </w:r>
      <w:r w:rsidRPr="00111371">
        <w:t xml:space="preserve"> is a framework for thinking about the different ways our minds work. Developed by </w:t>
      </w:r>
      <w:proofErr w:type="spellStart"/>
      <w:r w:rsidRPr="00111371">
        <w:t>neurodivergent</w:t>
      </w:r>
      <w:proofErr w:type="spellEnd"/>
      <w:r w:rsidRPr="00111371">
        <w:t xml:space="preserve"> people, it is a rejection of shame and stigma. Neurodiversity affirms that there is value in difference.</w:t>
      </w:r>
    </w:p>
    <w:p w14:paraId="1120B572" w14:textId="0D19A976" w:rsidR="0086314C" w:rsidRPr="000649F8" w:rsidRDefault="0086314C" w:rsidP="000649F8">
      <w:proofErr w:type="spellStart"/>
      <w:r w:rsidRPr="000649F8">
        <w:rPr>
          <w:b/>
        </w:rPr>
        <w:t>Neurodivergence</w:t>
      </w:r>
      <w:proofErr w:type="spellEnd"/>
      <w:r w:rsidRPr="000649F8">
        <w:t xml:space="preserve"> </w:t>
      </w:r>
      <w:r w:rsidR="000649F8">
        <w:t>is a</w:t>
      </w:r>
      <w:r w:rsidRPr="000649F8">
        <w:t xml:space="preserve"> term for when a person’s brain works in ways that differ significantly from </w:t>
      </w:r>
      <w:r w:rsidR="000649F8">
        <w:t>dominant societal standards of ‘</w:t>
      </w:r>
      <w:r w:rsidRPr="000649F8">
        <w:t>normal</w:t>
      </w:r>
      <w:r w:rsidR="000649F8">
        <w:t>’</w:t>
      </w:r>
      <w:r w:rsidRPr="000649F8">
        <w:t>.</w:t>
      </w:r>
      <w:r w:rsidR="000649F8" w:rsidRPr="000649F8">
        <w:t xml:space="preserve"> Some </w:t>
      </w:r>
      <w:proofErr w:type="spellStart"/>
      <w:r w:rsidR="000649F8" w:rsidRPr="000649F8">
        <w:t>n</w:t>
      </w:r>
      <w:r w:rsidRPr="000649F8">
        <w:t>eurodivergence</w:t>
      </w:r>
      <w:proofErr w:type="spellEnd"/>
      <w:r w:rsidRPr="000649F8">
        <w:t xml:space="preserve"> can include Autism, ADHD/ADD, Dyslexia, </w:t>
      </w:r>
      <w:proofErr w:type="spellStart"/>
      <w:r w:rsidRPr="000649F8">
        <w:t>Synesthesia</w:t>
      </w:r>
      <w:proofErr w:type="spellEnd"/>
      <w:r w:rsidRPr="000649F8">
        <w:t xml:space="preserve">, </w:t>
      </w:r>
      <w:r w:rsidR="000649F8" w:rsidRPr="000649F8">
        <w:t xml:space="preserve">and </w:t>
      </w:r>
      <w:proofErr w:type="spellStart"/>
      <w:r w:rsidRPr="000649F8">
        <w:t>Hyperlexia</w:t>
      </w:r>
      <w:proofErr w:type="spellEnd"/>
      <w:r w:rsidRPr="000649F8">
        <w:t xml:space="preserve">. </w:t>
      </w:r>
      <w:r w:rsidR="000649F8" w:rsidRPr="00111371">
        <w:rPr>
          <w:rStyle w:val="hardreadability"/>
        </w:rPr>
        <w:t xml:space="preserve">Like many communities some </w:t>
      </w:r>
      <w:proofErr w:type="spellStart"/>
      <w:r w:rsidR="000649F8" w:rsidRPr="00111371">
        <w:rPr>
          <w:rStyle w:val="hardreadability"/>
        </w:rPr>
        <w:t>neurodivergent</w:t>
      </w:r>
      <w:proofErr w:type="spellEnd"/>
      <w:r w:rsidR="000649F8" w:rsidRPr="00111371">
        <w:rPr>
          <w:rStyle w:val="hardreadability"/>
        </w:rPr>
        <w:t xml:space="preserve"> people identify with the term Disabled and some don’t for a variety of reasons</w:t>
      </w:r>
      <w:r w:rsidR="000649F8" w:rsidRPr="00111371">
        <w:t>.</w:t>
      </w:r>
    </w:p>
    <w:p w14:paraId="0249673F" w14:textId="77777777" w:rsidR="00B779EE" w:rsidRPr="00B779EE" w:rsidRDefault="00B779EE" w:rsidP="00B779EE">
      <w:pPr>
        <w:shd w:val="clear" w:color="auto" w:fill="FFFFFF" w:themeFill="background1"/>
        <w:rPr>
          <w:rFonts w:eastAsia="Arial" w:cs="Arial"/>
          <w:color w:val="000000" w:themeColor="text1"/>
          <w:szCs w:val="28"/>
          <w:lang w:val="en-US" w:eastAsia="en-US"/>
        </w:rPr>
      </w:pPr>
      <w:r w:rsidRPr="00B779EE">
        <w:rPr>
          <w:rFonts w:eastAsia="Arial" w:cs="Arial"/>
          <w:b/>
          <w:color w:val="000000" w:themeColor="text1"/>
          <w:szCs w:val="28"/>
          <w:lang w:val="en-US" w:eastAsia="en-US"/>
        </w:rPr>
        <w:t>Reconciliation</w:t>
      </w:r>
      <w:r w:rsidRPr="00B779EE">
        <w:rPr>
          <w:rFonts w:eastAsia="Arial" w:cs="Arial"/>
          <w:color w:val="000000" w:themeColor="text1"/>
          <w:szCs w:val="28"/>
          <w:lang w:val="en-US" w:eastAsia="en-US"/>
        </w:rPr>
        <w:t xml:space="preserve"> refers to policies aimed at addressing the dispossession, exclusion and oppression of Aboriginal and Torres Strait Islander peoples by colonialism. Reconciliation involves meeting with Indigenous custodians of the location of any organization, acknowledging Indigenous sovereignty, and promoting self-determined social and cultural renewal of Aboriginal and Torres Strait Islander communities.</w:t>
      </w:r>
    </w:p>
    <w:p w14:paraId="550A8B77" w14:textId="73EE57B5" w:rsidR="00B779EE" w:rsidRPr="00B779EE" w:rsidRDefault="00B779EE" w:rsidP="00B779EE">
      <w:pPr>
        <w:rPr>
          <w:rFonts w:eastAsia="Arial" w:cs="Arial"/>
          <w:color w:val="000000" w:themeColor="text1"/>
          <w:szCs w:val="28"/>
          <w:lang w:val="en-US" w:eastAsia="en-US"/>
        </w:rPr>
      </w:pPr>
      <w:r w:rsidRPr="00B779EE">
        <w:rPr>
          <w:rFonts w:eastAsia="Arial" w:cs="Arial"/>
          <w:b/>
          <w:color w:val="000000" w:themeColor="text1"/>
          <w:szCs w:val="28"/>
          <w:lang w:val="en-US" w:eastAsia="en-US"/>
        </w:rPr>
        <w:t>Recruitment</w:t>
      </w:r>
      <w:r w:rsidRPr="00B779EE">
        <w:rPr>
          <w:rFonts w:eastAsia="Arial" w:cs="Arial"/>
          <w:color w:val="000000" w:themeColor="text1"/>
          <w:szCs w:val="28"/>
          <w:lang w:val="en-US" w:eastAsia="en-US"/>
        </w:rPr>
        <w:t xml:space="preserve"> at Arts House may involve three things: engagement of contractors in a specific project; direct hiring of short-term casual staff by Arts House, or liaising with City of Melbourne for employment of long-term staff. </w:t>
      </w:r>
    </w:p>
    <w:p w14:paraId="10953B30" w14:textId="77777777" w:rsidR="00B779EE" w:rsidRPr="00B779EE" w:rsidRDefault="00B779EE" w:rsidP="00B779EE">
      <w:pPr>
        <w:rPr>
          <w:rFonts w:eastAsia="Arial" w:cs="Arial"/>
          <w:bCs/>
          <w:color w:val="000000" w:themeColor="text1"/>
          <w:szCs w:val="28"/>
          <w:lang w:val="en-US" w:eastAsia="en-US"/>
        </w:rPr>
      </w:pPr>
      <w:r w:rsidRPr="00B779EE">
        <w:rPr>
          <w:rFonts w:eastAsia="Arial" w:cs="Arial"/>
          <w:b/>
          <w:bCs/>
          <w:color w:val="000000" w:themeColor="text1"/>
          <w:szCs w:val="28"/>
          <w:lang w:val="en-US" w:eastAsia="en-US"/>
        </w:rPr>
        <w:t xml:space="preserve">Simple English </w:t>
      </w:r>
      <w:r w:rsidRPr="00B779EE">
        <w:rPr>
          <w:rFonts w:eastAsia="Arial" w:cs="Arial"/>
          <w:bCs/>
          <w:color w:val="000000" w:themeColor="text1"/>
          <w:szCs w:val="28"/>
          <w:lang w:val="en-US" w:eastAsia="en-US"/>
        </w:rPr>
        <w:t xml:space="preserve">is ways of communicating in English with people who have barriers to reading written or hearing spoken English. These barriers may be sensory, intellectual or language based. Simple English may include Easy English documents or Plain English documents or spoken words. </w:t>
      </w:r>
    </w:p>
    <w:p w14:paraId="0DE0207D" w14:textId="77777777" w:rsidR="000649F8" w:rsidRPr="00111371" w:rsidRDefault="000649F8" w:rsidP="000649F8">
      <w:pPr>
        <w:pStyle w:val="BodyText1"/>
      </w:pPr>
      <w:r w:rsidRPr="00043C0C">
        <w:rPr>
          <w:b/>
        </w:rPr>
        <w:lastRenderedPageBreak/>
        <w:t>Self-identification</w:t>
      </w:r>
      <w:r w:rsidRPr="00111371">
        <w:t xml:space="preserve"> is very important for Disabled people and Disability Advocacy. Disabled people are often diagnosed, defined and class</w:t>
      </w:r>
      <w:r>
        <w:t>ified by non-Disabled ‘experts’</w:t>
      </w:r>
      <w:r w:rsidRPr="00111371">
        <w:t xml:space="preserve">. </w:t>
      </w:r>
      <w:r w:rsidRPr="00111371">
        <w:rPr>
          <w:rStyle w:val="hardreadability"/>
        </w:rPr>
        <w:t>These experts are part of medical, education and welfare systems which silence Disabled people</w:t>
      </w:r>
      <w:r w:rsidRPr="00111371">
        <w:t xml:space="preserve">. These systems have often excluded us from social, cultural and political participation. Disabled advocates self-identify and self-describe as a way of claiming agency. This helps us survive and challenge these </w:t>
      </w:r>
      <w:proofErr w:type="spellStart"/>
      <w:r w:rsidRPr="00111371">
        <w:t>ableist</w:t>
      </w:r>
      <w:proofErr w:type="spellEnd"/>
      <w:r w:rsidRPr="00111371">
        <w:t xml:space="preserve"> systems.</w:t>
      </w:r>
    </w:p>
    <w:p w14:paraId="1CFBDE2C" w14:textId="77777777" w:rsidR="00B779EE" w:rsidRPr="00B779EE" w:rsidRDefault="00B779EE" w:rsidP="00B779EE">
      <w:pPr>
        <w:rPr>
          <w:rFonts w:eastAsia="Arial" w:cs="Arial"/>
          <w:color w:val="000000" w:themeColor="text1"/>
          <w:szCs w:val="28"/>
          <w:lang w:val="en-US" w:eastAsia="en-US"/>
        </w:rPr>
      </w:pPr>
      <w:r w:rsidRPr="00B779EE">
        <w:rPr>
          <w:rFonts w:eastAsia="Arial" w:cs="Arial"/>
          <w:b/>
          <w:color w:val="000000" w:themeColor="text1"/>
          <w:szCs w:val="28"/>
          <w:lang w:val="en-US" w:eastAsia="en-US"/>
        </w:rPr>
        <w:t>Self-determined</w:t>
      </w:r>
      <w:r w:rsidRPr="00B779EE">
        <w:rPr>
          <w:rFonts w:eastAsia="Arial" w:cs="Arial"/>
          <w:color w:val="000000" w:themeColor="text1"/>
          <w:szCs w:val="28"/>
          <w:lang w:val="en-US" w:eastAsia="en-US"/>
        </w:rPr>
        <w:t xml:space="preserve"> relates to the phrase ‘nothing about us without us’. It means that Disabled people define, describe, create and have control over plans, events or creative expressions with Disabled content.  </w:t>
      </w:r>
    </w:p>
    <w:bookmarkEnd w:id="58"/>
    <w:p w14:paraId="2E09F14A" w14:textId="77777777" w:rsidR="000649F8" w:rsidRPr="00111371" w:rsidRDefault="000649F8" w:rsidP="000649F8">
      <w:pPr>
        <w:pStyle w:val="BodyText1"/>
      </w:pPr>
      <w:r w:rsidRPr="00043C0C">
        <w:rPr>
          <w:b/>
        </w:rPr>
        <w:t>Social Model of Disability</w:t>
      </w:r>
      <w:r w:rsidRPr="00111371">
        <w:t xml:space="preserve"> </w:t>
      </w:r>
      <w:r w:rsidRPr="00111371">
        <w:rPr>
          <w:rStyle w:val="passivevoice"/>
        </w:rPr>
        <w:t>was developed by</w:t>
      </w:r>
      <w:r w:rsidRPr="00111371">
        <w:t xml:space="preserve"> people with Disability</w:t>
      </w:r>
      <w:r>
        <w:t xml:space="preserve"> and is recognised by the UN</w:t>
      </w:r>
      <w:r w:rsidRPr="00111371">
        <w:t xml:space="preserve">. It says that people </w:t>
      </w:r>
      <w:r w:rsidRPr="00111371">
        <w:rPr>
          <w:rStyle w:val="passivevoice"/>
        </w:rPr>
        <w:t>are disabled by</w:t>
      </w:r>
      <w:r w:rsidRPr="00111371">
        <w:t xml:space="preserve"> barriers in society, or people’s attitudes. It is different to the Medical model of disability. The medical model says people </w:t>
      </w:r>
      <w:r w:rsidRPr="00111371">
        <w:rPr>
          <w:rStyle w:val="passivevoice"/>
        </w:rPr>
        <w:t>are disabled by</w:t>
      </w:r>
      <w:r w:rsidRPr="00111371">
        <w:t xml:space="preserve"> their impairments or differences. The medical model focuses on individual diagnosis and correction or adaptation. </w:t>
      </w:r>
      <w:r w:rsidRPr="00111371">
        <w:rPr>
          <w:rStyle w:val="veryhardreadability"/>
        </w:rPr>
        <w:t>The social model focuses on addressing structural and social barriers, so people with disability have more independence, choice and control</w:t>
      </w:r>
      <w:r w:rsidRPr="00111371">
        <w:t>.</w:t>
      </w:r>
    </w:p>
    <w:p w14:paraId="1852D695" w14:textId="2119D9A6" w:rsidR="00B779EE" w:rsidRDefault="00B779EE" w:rsidP="00316E2D">
      <w:pPr>
        <w:rPr>
          <w:rFonts w:eastAsia="Arial" w:cs="Arial"/>
          <w:color w:val="000000"/>
          <w:szCs w:val="28"/>
          <w:lang w:val="en-US" w:eastAsia="en-US"/>
        </w:rPr>
      </w:pPr>
      <w:r w:rsidRPr="00B779EE">
        <w:rPr>
          <w:rFonts w:eastAsia="Arial" w:cs="Arial"/>
          <w:b/>
          <w:color w:val="000000"/>
          <w:szCs w:val="28"/>
          <w:lang w:val="en-US" w:eastAsia="en-US"/>
        </w:rPr>
        <w:t xml:space="preserve">Trauma Informed </w:t>
      </w:r>
      <w:r w:rsidRPr="00B779EE">
        <w:rPr>
          <w:rFonts w:eastAsia="Arial" w:cs="Arial"/>
          <w:color w:val="000000"/>
          <w:szCs w:val="28"/>
          <w:lang w:val="en-US" w:eastAsia="en-US"/>
        </w:rPr>
        <w:t>practice</w:t>
      </w:r>
      <w:sdt>
        <w:sdtPr>
          <w:rPr>
            <w:rFonts w:asciiTheme="minorHAnsi" w:eastAsiaTheme="minorHAnsi" w:hAnsiTheme="minorHAnsi" w:cstheme="minorBidi"/>
            <w:lang w:val="en-US" w:eastAsia="en-US"/>
          </w:rPr>
          <w:tag w:val="goog_rdk_8"/>
          <w:id w:val="1182319168"/>
        </w:sdtPr>
        <w:sdtEndPr/>
        <w:sdtContent>
          <w:r w:rsidRPr="00B779EE">
            <w:rPr>
              <w:rFonts w:eastAsia="Arial" w:cs="Arial"/>
              <w:color w:val="000000"/>
              <w:szCs w:val="28"/>
              <w:lang w:val="en-US" w:eastAsia="en-US"/>
            </w:rPr>
            <w:t xml:space="preserve"> consists of an awareness that a large number of Disabled and marginalized people are living with the impacts of overwhelming experiences of harm, often by </w:t>
          </w:r>
          <w:proofErr w:type="spellStart"/>
          <w:r w:rsidRPr="00B779EE">
            <w:rPr>
              <w:rFonts w:eastAsia="Arial" w:cs="Arial"/>
              <w:color w:val="000000"/>
              <w:szCs w:val="28"/>
              <w:lang w:val="en-US" w:eastAsia="en-US"/>
            </w:rPr>
            <w:t>organisations</w:t>
          </w:r>
          <w:proofErr w:type="spellEnd"/>
          <w:r w:rsidRPr="00B779EE">
            <w:rPr>
              <w:rFonts w:eastAsia="Arial" w:cs="Arial"/>
              <w:color w:val="000000"/>
              <w:szCs w:val="28"/>
              <w:lang w:val="en-US" w:eastAsia="en-US"/>
            </w:rPr>
            <w:t xml:space="preserve"> and institution. It</w:t>
          </w:r>
        </w:sdtContent>
      </w:sdt>
      <w:r w:rsidRPr="00B779EE">
        <w:rPr>
          <w:rFonts w:eastAsia="Arial" w:cs="Arial"/>
          <w:color w:val="000000"/>
          <w:szCs w:val="28"/>
          <w:lang w:val="en-US" w:eastAsia="en-US"/>
        </w:rPr>
        <w:t xml:space="preserve"> follows the principles of embedding safety, trust, choice, collaboration and empowerment into planning events and engagement, and focuses on developing relationships with marginalized communities. (R</w:t>
      </w:r>
      <w:r w:rsidR="00316E2D">
        <w:rPr>
          <w:rFonts w:eastAsia="Arial" w:cs="Arial"/>
          <w:color w:val="000000"/>
          <w:szCs w:val="28"/>
          <w:lang w:val="en-US" w:eastAsia="en-US"/>
        </w:rPr>
        <w:t>eference: blue knot Foundation)</w:t>
      </w:r>
    </w:p>
    <w:p w14:paraId="77BF737E" w14:textId="77777777" w:rsidR="00316E2D" w:rsidRPr="00316E2D" w:rsidRDefault="00316E2D" w:rsidP="00316E2D">
      <w:pPr>
        <w:rPr>
          <w:rFonts w:eastAsia="Arial" w:cs="Arial"/>
          <w:color w:val="000000"/>
          <w:szCs w:val="28"/>
          <w:lang w:val="en-US" w:eastAsia="en-US"/>
        </w:rPr>
      </w:pPr>
    </w:p>
    <w:p w14:paraId="0265480A" w14:textId="77777777" w:rsidR="00316E2D" w:rsidRDefault="00316E2D">
      <w:pPr>
        <w:rPr>
          <w:rFonts w:eastAsia="Arial" w:cs="Arial"/>
          <w:b/>
          <w:szCs w:val="28"/>
          <w:lang w:val="en-US" w:eastAsia="en-US"/>
        </w:rPr>
      </w:pPr>
      <w:r>
        <w:rPr>
          <w:b/>
          <w:lang w:val="en-US" w:eastAsia="en-US"/>
        </w:rPr>
        <w:br w:type="page"/>
      </w:r>
    </w:p>
    <w:p w14:paraId="3CFEBF50" w14:textId="5B5C6396" w:rsidR="00B779EE" w:rsidRPr="00316E2D" w:rsidRDefault="00B779EE" w:rsidP="00316E2D">
      <w:pPr>
        <w:pStyle w:val="BodyText1"/>
        <w:rPr>
          <w:rFonts w:asciiTheme="minorHAnsi" w:eastAsiaTheme="minorHAnsi" w:hAnsiTheme="minorHAnsi" w:cstheme="minorBidi"/>
          <w:b/>
          <w:lang w:val="en-US" w:eastAsia="en-US"/>
        </w:rPr>
      </w:pPr>
      <w:r w:rsidRPr="00316E2D">
        <w:rPr>
          <w:b/>
          <w:lang w:val="en-US" w:eastAsia="en-US"/>
        </w:rPr>
        <w:lastRenderedPageBreak/>
        <w:t xml:space="preserve">Arts House Specific Glossary </w:t>
      </w:r>
      <w:r w:rsidRPr="00316E2D">
        <w:rPr>
          <w:b/>
          <w:lang w:val="en-US" w:eastAsia="en-US"/>
        </w:rPr>
        <w:br/>
      </w:r>
    </w:p>
    <w:p w14:paraId="13FE27D9" w14:textId="063726E1" w:rsidR="00B779EE" w:rsidRPr="00B779EE" w:rsidRDefault="00B779EE" w:rsidP="00B779EE">
      <w:pPr>
        <w:spacing w:after="0" w:line="240" w:lineRule="auto"/>
        <w:rPr>
          <w:rFonts w:eastAsia="Arial" w:cs="Arial"/>
          <w:szCs w:val="28"/>
          <w:shd w:val="clear" w:color="auto" w:fill="FFFFFF"/>
          <w:lang w:val="en-US" w:eastAsia="en-US"/>
        </w:rPr>
      </w:pPr>
      <w:r w:rsidRPr="00B779EE">
        <w:rPr>
          <w:rFonts w:eastAsia="Arial" w:cs="Arial"/>
          <w:b/>
          <w:szCs w:val="28"/>
          <w:lang w:val="en-US" w:eastAsia="en-US"/>
        </w:rPr>
        <w:t>Contemporary performance/ art</w:t>
      </w:r>
      <w:r w:rsidRPr="00B779EE">
        <w:rPr>
          <w:rFonts w:eastAsia="Arial" w:cs="Arial"/>
          <w:szCs w:val="28"/>
          <w:lang w:val="en-US" w:eastAsia="en-US"/>
        </w:rPr>
        <w:t xml:space="preserve"> </w:t>
      </w:r>
      <w:r w:rsidR="000649F8" w:rsidRPr="00111371">
        <w:rPr>
          <w:rStyle w:val="passivevoice"/>
        </w:rPr>
        <w:t>is used</w:t>
      </w:r>
      <w:r w:rsidR="000649F8" w:rsidRPr="00111371">
        <w:t xml:space="preserve"> to describe hybrid performance and artworks works. </w:t>
      </w:r>
      <w:r w:rsidR="000649F8" w:rsidRPr="00111371">
        <w:rPr>
          <w:rStyle w:val="hardreadability"/>
        </w:rPr>
        <w:t>They cross the fields of Experimental Theatre, Dance, Video Art, Visual Art, Music, Installation and Performance Art</w:t>
      </w:r>
      <w:r w:rsidR="000649F8" w:rsidRPr="00111371">
        <w:t>. They often do not adhere to one specific field’s practice.</w:t>
      </w:r>
    </w:p>
    <w:p w14:paraId="184B63C3" w14:textId="77777777" w:rsidR="00B779EE" w:rsidRPr="00B779EE" w:rsidRDefault="00B779EE" w:rsidP="00B779EE">
      <w:pPr>
        <w:spacing w:after="0" w:line="240" w:lineRule="auto"/>
        <w:rPr>
          <w:rFonts w:eastAsia="Arial" w:cs="Arial"/>
          <w:szCs w:val="28"/>
          <w:lang w:val="en-US" w:eastAsia="en-US"/>
        </w:rPr>
      </w:pPr>
    </w:p>
    <w:p w14:paraId="1F3EDE99" w14:textId="77777777" w:rsidR="00B779EE" w:rsidRPr="00B779EE" w:rsidRDefault="00B779EE" w:rsidP="00B779EE">
      <w:pPr>
        <w:spacing w:after="0" w:line="240" w:lineRule="auto"/>
        <w:rPr>
          <w:rFonts w:eastAsia="Arial" w:cs="Arial"/>
          <w:szCs w:val="28"/>
          <w:lang w:val="en-US" w:eastAsia="en-US"/>
        </w:rPr>
      </w:pPr>
      <w:r w:rsidRPr="00B779EE">
        <w:rPr>
          <w:rFonts w:eastAsia="Arial" w:cs="Arial"/>
          <w:b/>
          <w:bCs/>
          <w:szCs w:val="28"/>
          <w:lang w:val="en-US" w:eastAsia="en-US"/>
        </w:rPr>
        <w:t xml:space="preserve">Contractors </w:t>
      </w:r>
      <w:r w:rsidRPr="00B779EE">
        <w:rPr>
          <w:rFonts w:eastAsia="Arial" w:cs="Arial"/>
          <w:szCs w:val="28"/>
          <w:lang w:val="en-US" w:eastAsia="en-US"/>
        </w:rPr>
        <w:t>are people who provide a paid service for Arts House or City of Melbourne. They can be employed by another company or can be sole traders. Some contractors will only come to Arts House for one job, others will come in regularly.</w:t>
      </w:r>
    </w:p>
    <w:p w14:paraId="49EE543F" w14:textId="77777777" w:rsidR="00B779EE" w:rsidRPr="00B779EE" w:rsidRDefault="00B779EE" w:rsidP="00B779EE">
      <w:pPr>
        <w:spacing w:after="0" w:line="240" w:lineRule="auto"/>
        <w:rPr>
          <w:rFonts w:eastAsia="Arial" w:cs="Arial"/>
          <w:szCs w:val="28"/>
          <w:lang w:val="en-US" w:eastAsia="en-US"/>
        </w:rPr>
      </w:pPr>
      <w:r w:rsidRPr="00B779EE">
        <w:rPr>
          <w:rFonts w:eastAsia="Arial" w:cs="Arial"/>
          <w:b/>
          <w:bCs/>
          <w:szCs w:val="28"/>
          <w:lang w:val="en-US" w:eastAsia="en-US"/>
        </w:rPr>
        <w:t> </w:t>
      </w:r>
    </w:p>
    <w:p w14:paraId="5722C55C" w14:textId="77777777" w:rsidR="00B779EE" w:rsidRPr="00B779EE" w:rsidRDefault="00B779EE" w:rsidP="00B779EE">
      <w:pPr>
        <w:spacing w:after="0" w:line="240" w:lineRule="auto"/>
        <w:rPr>
          <w:rFonts w:eastAsia="Arial" w:cs="Arial"/>
          <w:szCs w:val="28"/>
          <w:lang w:val="en-US" w:eastAsia="en-US"/>
        </w:rPr>
      </w:pPr>
      <w:r w:rsidRPr="00B779EE">
        <w:rPr>
          <w:rFonts w:eastAsia="Arial" w:cs="Arial"/>
          <w:b/>
          <w:bCs/>
          <w:szCs w:val="28"/>
          <w:lang w:val="en-US" w:eastAsia="en-US"/>
        </w:rPr>
        <w:t xml:space="preserve">Casuals </w:t>
      </w:r>
      <w:r w:rsidRPr="00B779EE">
        <w:rPr>
          <w:rFonts w:eastAsia="Arial" w:cs="Arial"/>
          <w:szCs w:val="28"/>
          <w:lang w:val="en-US" w:eastAsia="en-US"/>
        </w:rPr>
        <w:t xml:space="preserve">are people employed by Arts House on a casual basis. This means they do not have fixed working hours, but work shifts when required. Examples of casuals are crew and front of house staff who work at Arts House when an event is on. </w:t>
      </w:r>
    </w:p>
    <w:p w14:paraId="6BFA3768" w14:textId="77777777" w:rsidR="00B779EE" w:rsidRPr="00B779EE" w:rsidRDefault="00B779EE" w:rsidP="00B779EE">
      <w:pPr>
        <w:spacing w:after="0" w:line="240" w:lineRule="auto"/>
        <w:rPr>
          <w:rFonts w:eastAsia="Arial" w:cs="Arial"/>
          <w:szCs w:val="28"/>
          <w:lang w:val="en-US" w:eastAsia="en-US"/>
        </w:rPr>
      </w:pPr>
      <w:r w:rsidRPr="00B779EE">
        <w:rPr>
          <w:rFonts w:eastAsia="Arial" w:cs="Arial"/>
          <w:b/>
          <w:bCs/>
          <w:szCs w:val="28"/>
          <w:lang w:val="en-US" w:eastAsia="en-US"/>
        </w:rPr>
        <w:t> </w:t>
      </w:r>
    </w:p>
    <w:p w14:paraId="792C7A94" w14:textId="77777777" w:rsidR="00B779EE" w:rsidRPr="00B779EE" w:rsidRDefault="00B779EE" w:rsidP="00B779EE">
      <w:pPr>
        <w:spacing w:after="0" w:line="240" w:lineRule="auto"/>
        <w:rPr>
          <w:rFonts w:eastAsia="Arial" w:cs="Arial"/>
          <w:szCs w:val="28"/>
          <w:lang w:val="en-US" w:eastAsia="en-US"/>
        </w:rPr>
      </w:pPr>
      <w:r w:rsidRPr="00B779EE">
        <w:rPr>
          <w:rFonts w:eastAsia="Arial" w:cs="Arial"/>
          <w:b/>
          <w:bCs/>
          <w:szCs w:val="28"/>
          <w:lang w:val="en-US" w:eastAsia="en-US"/>
        </w:rPr>
        <w:t xml:space="preserve">Consultants </w:t>
      </w:r>
      <w:r w:rsidRPr="00B779EE">
        <w:rPr>
          <w:rFonts w:eastAsia="Arial" w:cs="Arial"/>
          <w:szCs w:val="28"/>
          <w:lang w:val="en-US" w:eastAsia="en-US"/>
        </w:rPr>
        <w:t xml:space="preserve">are people from outside the </w:t>
      </w:r>
      <w:proofErr w:type="spellStart"/>
      <w:r w:rsidRPr="00B779EE">
        <w:rPr>
          <w:rFonts w:eastAsia="Arial" w:cs="Arial"/>
          <w:szCs w:val="28"/>
          <w:lang w:val="en-US" w:eastAsia="en-US"/>
        </w:rPr>
        <w:t>organisation</w:t>
      </w:r>
      <w:proofErr w:type="spellEnd"/>
      <w:r w:rsidRPr="00B779EE">
        <w:rPr>
          <w:rFonts w:eastAsia="Arial" w:cs="Arial"/>
          <w:szCs w:val="28"/>
          <w:lang w:val="en-US" w:eastAsia="en-US"/>
        </w:rPr>
        <w:t xml:space="preserve"> who provide advice to Arts House. They get paid for their services, and can be engaged for specific projects or in an ongoing capacity.</w:t>
      </w:r>
      <w:r w:rsidRPr="00B779EE">
        <w:rPr>
          <w:rFonts w:eastAsia="Arial" w:cs="Arial"/>
          <w:szCs w:val="28"/>
          <w:lang w:val="en-US" w:eastAsia="en-US"/>
        </w:rPr>
        <w:br/>
      </w:r>
    </w:p>
    <w:p w14:paraId="3A676BE3" w14:textId="77777777" w:rsidR="00B779EE" w:rsidRPr="00B779EE" w:rsidRDefault="00B779EE" w:rsidP="00B779EE">
      <w:pPr>
        <w:rPr>
          <w:rFonts w:eastAsia="Arial" w:cs="Arial"/>
          <w:szCs w:val="28"/>
          <w:lang w:val="en-US" w:eastAsia="en-US"/>
        </w:rPr>
      </w:pPr>
      <w:r w:rsidRPr="00B779EE">
        <w:rPr>
          <w:rFonts w:eastAsia="Arial" w:cs="Arial"/>
          <w:b/>
          <w:bCs/>
          <w:szCs w:val="28"/>
          <w:lang w:val="en-US" w:eastAsia="en-US"/>
        </w:rPr>
        <w:t xml:space="preserve">Staff </w:t>
      </w:r>
      <w:r w:rsidRPr="00B779EE">
        <w:rPr>
          <w:rFonts w:eastAsia="Arial" w:cs="Arial"/>
          <w:szCs w:val="28"/>
          <w:lang w:val="en-US" w:eastAsia="en-US"/>
        </w:rPr>
        <w:t xml:space="preserve">are people employed by City of Melbourne for the Arts House program. Staff can be permanent or casual. Permanent staff work regular hours every week, casuals do not have a fixed work pattern. </w:t>
      </w:r>
    </w:p>
    <w:p w14:paraId="2CA2C180" w14:textId="71925966" w:rsidR="00B779EE" w:rsidRPr="00B779EE" w:rsidRDefault="00B779EE" w:rsidP="00B779EE">
      <w:pPr>
        <w:rPr>
          <w:rFonts w:eastAsia="Arial" w:cs="Arial"/>
          <w:szCs w:val="28"/>
          <w:lang w:val="en-US" w:eastAsia="en-US"/>
        </w:rPr>
      </w:pPr>
      <w:r w:rsidRPr="00B779EE">
        <w:rPr>
          <w:rFonts w:eastAsia="Arial" w:cs="Arial"/>
          <w:b/>
          <w:szCs w:val="28"/>
          <w:lang w:val="en-US" w:eastAsia="en-US"/>
        </w:rPr>
        <w:t xml:space="preserve">Access Working Group </w:t>
      </w:r>
      <w:r w:rsidRPr="00B779EE">
        <w:rPr>
          <w:rFonts w:eastAsia="Arial" w:cs="Arial"/>
          <w:szCs w:val="28"/>
          <w:lang w:val="en-US" w:eastAsia="en-US"/>
        </w:rPr>
        <w:t>is a group of Arts House staff</w:t>
      </w:r>
      <w:r w:rsidRPr="00B779EE">
        <w:rPr>
          <w:rFonts w:eastAsia="Arial" w:cs="Arial"/>
          <w:b/>
          <w:szCs w:val="28"/>
          <w:lang w:val="en-US" w:eastAsia="en-US"/>
        </w:rPr>
        <w:t xml:space="preserve"> </w:t>
      </w:r>
      <w:r w:rsidRPr="00B779EE">
        <w:rPr>
          <w:rFonts w:eastAsia="Arial" w:cs="Arial"/>
          <w:szCs w:val="28"/>
          <w:lang w:val="en-US" w:eastAsia="en-US"/>
        </w:rPr>
        <w:t xml:space="preserve">who meet </w:t>
      </w:r>
      <w:r w:rsidR="000649F8">
        <w:rPr>
          <w:rFonts w:eastAsia="Arial" w:cs="Arial"/>
          <w:szCs w:val="28"/>
          <w:lang w:val="en-US" w:eastAsia="en-US"/>
        </w:rPr>
        <w:t>every two weeks</w:t>
      </w:r>
      <w:r w:rsidRPr="00B779EE">
        <w:rPr>
          <w:rFonts w:eastAsia="Arial" w:cs="Arial"/>
          <w:szCs w:val="28"/>
          <w:lang w:val="en-US" w:eastAsia="en-US"/>
        </w:rPr>
        <w:t xml:space="preserve"> and represent different skills across management, creative, marketing, venue and production, and champion access within their respective areas and steer actions in the plan.</w:t>
      </w:r>
    </w:p>
    <w:p w14:paraId="7AE623C3" w14:textId="69D707B6" w:rsidR="00B779EE" w:rsidRPr="00B779EE" w:rsidRDefault="00B779EE" w:rsidP="00B779EE">
      <w:pPr>
        <w:rPr>
          <w:rFonts w:eastAsia="Arial" w:cs="Arial"/>
          <w:b/>
          <w:szCs w:val="28"/>
          <w:lang w:val="en-US" w:eastAsia="en-US"/>
        </w:rPr>
      </w:pPr>
      <w:r w:rsidRPr="00B779EE">
        <w:rPr>
          <w:rFonts w:eastAsia="Arial" w:cs="Arial"/>
          <w:b/>
          <w:szCs w:val="28"/>
          <w:lang w:val="en-US" w:eastAsia="en-US"/>
        </w:rPr>
        <w:t xml:space="preserve">The Warehouse Residency </w:t>
      </w:r>
      <w:r w:rsidR="000649F8" w:rsidRPr="00111371">
        <w:t xml:space="preserve">is a five-year commitment from Arts House. </w:t>
      </w:r>
      <w:r w:rsidR="000649F8" w:rsidRPr="00111371">
        <w:rPr>
          <w:rStyle w:val="hardreadability"/>
        </w:rPr>
        <w:t>It centres and celebrates the creation and presentation of new work by D/deaf and Disabled artists</w:t>
      </w:r>
      <w:r w:rsidR="000649F8" w:rsidRPr="00111371">
        <w:t xml:space="preserve">. </w:t>
      </w:r>
      <w:r w:rsidR="000649F8" w:rsidRPr="00111371">
        <w:rPr>
          <w:rStyle w:val="veryhardreadability"/>
        </w:rPr>
        <w:t>The program upholds principles of flexibility, self-determination, respecting lived experience and creating an environment of safety and care</w:t>
      </w:r>
      <w:r w:rsidR="000649F8" w:rsidRPr="00111371">
        <w:t>. Arts House will support two projects each year, until 2027.</w:t>
      </w:r>
    </w:p>
    <w:p w14:paraId="69F6EEFE" w14:textId="0E8A5135" w:rsidR="00B779EE" w:rsidRPr="00B779EE" w:rsidRDefault="00B779EE" w:rsidP="00B779EE">
      <w:pPr>
        <w:rPr>
          <w:rFonts w:eastAsia="Arial" w:cs="Arial"/>
          <w:szCs w:val="28"/>
          <w:lang w:val="en-US" w:eastAsia="en-US"/>
        </w:rPr>
      </w:pPr>
      <w:proofErr w:type="spellStart"/>
      <w:r w:rsidRPr="00B779EE">
        <w:rPr>
          <w:rFonts w:eastAsia="Arial" w:cs="Arial"/>
          <w:b/>
          <w:szCs w:val="28"/>
          <w:lang w:val="en-US" w:eastAsia="en-US"/>
        </w:rPr>
        <w:lastRenderedPageBreak/>
        <w:t>CultureLAB</w:t>
      </w:r>
      <w:proofErr w:type="spellEnd"/>
      <w:r w:rsidRPr="00B779EE">
        <w:rPr>
          <w:rFonts w:eastAsia="Arial" w:cs="Arial"/>
          <w:szCs w:val="28"/>
          <w:lang w:val="en-US" w:eastAsia="en-US"/>
        </w:rPr>
        <w:t xml:space="preserve"> </w:t>
      </w:r>
      <w:r w:rsidR="000649F8" w:rsidRPr="00111371">
        <w:t xml:space="preserve">is a creative development program to create new work. It supports independent artists, collectives, and small-medium organisations. </w:t>
      </w:r>
      <w:proofErr w:type="spellStart"/>
      <w:r w:rsidR="000649F8" w:rsidRPr="00111371">
        <w:rPr>
          <w:rStyle w:val="hardreadability"/>
        </w:rPr>
        <w:t>CultureLAB</w:t>
      </w:r>
      <w:proofErr w:type="spellEnd"/>
      <w:r w:rsidR="000649F8" w:rsidRPr="00111371">
        <w:rPr>
          <w:rStyle w:val="hardreadability"/>
        </w:rPr>
        <w:t xml:space="preserve"> is one of the pathways through which Arts House commissions work for our presentation seasons</w:t>
      </w:r>
      <w:r w:rsidR="000649F8" w:rsidRPr="00111371">
        <w:t>.</w:t>
      </w:r>
    </w:p>
    <w:p w14:paraId="413B698E" w14:textId="1E170265" w:rsidR="00B779EE" w:rsidRPr="00B779EE" w:rsidRDefault="00B779EE" w:rsidP="00B779EE">
      <w:pPr>
        <w:rPr>
          <w:rFonts w:eastAsia="Arial" w:cs="Arial"/>
          <w:b/>
          <w:szCs w:val="28"/>
          <w:lang w:val="en-US" w:eastAsia="en-US"/>
        </w:rPr>
      </w:pPr>
      <w:r w:rsidRPr="00B779EE">
        <w:rPr>
          <w:rFonts w:eastAsia="Arial" w:cs="Arial"/>
          <w:b/>
          <w:szCs w:val="28"/>
          <w:lang w:val="en-US" w:eastAsia="en-US"/>
        </w:rPr>
        <w:t xml:space="preserve">Expression of Interest (EOI) </w:t>
      </w:r>
      <w:r w:rsidR="000649F8" w:rsidRPr="00111371">
        <w:t xml:space="preserve">is an application for a project or proposal at Arts House. </w:t>
      </w:r>
      <w:r w:rsidR="000649F8" w:rsidRPr="00111371">
        <w:rPr>
          <w:rStyle w:val="hardreadability"/>
        </w:rPr>
        <w:t xml:space="preserve">An EOI might include information such as how the applicant plans to develop the project/idea and who </w:t>
      </w:r>
      <w:r w:rsidR="000649F8" w:rsidRPr="00111371">
        <w:rPr>
          <w:rStyle w:val="passivevoice"/>
        </w:rPr>
        <w:t>is involved</w:t>
      </w:r>
      <w:r w:rsidR="000649F8" w:rsidRPr="00111371">
        <w:t xml:space="preserve">. </w:t>
      </w:r>
      <w:r w:rsidR="000649F8" w:rsidRPr="00111371">
        <w:rPr>
          <w:rStyle w:val="hardreadability"/>
        </w:rPr>
        <w:t>It might include what the audience experience might be, access requirements/ requests and a budget</w:t>
      </w:r>
      <w:r w:rsidR="000649F8" w:rsidRPr="00111371">
        <w:t>. Arts House opens EOIs each year for The Wareho</w:t>
      </w:r>
      <w:r w:rsidR="000649F8">
        <w:t xml:space="preserve">use Residency and </w:t>
      </w:r>
      <w:proofErr w:type="spellStart"/>
      <w:r w:rsidR="000649F8">
        <w:t>CultureLAB</w:t>
      </w:r>
      <w:proofErr w:type="spellEnd"/>
      <w:r w:rsidR="000649F8">
        <w:t>. A</w:t>
      </w:r>
      <w:r w:rsidR="000649F8" w:rsidRPr="00111371">
        <w:t>pplicants can apply in a variety of formats – video, audio, written, Auslan.</w:t>
      </w:r>
    </w:p>
    <w:p w14:paraId="21500985" w14:textId="48D8826D" w:rsidR="00A450C0" w:rsidRDefault="00A450C0" w:rsidP="005416A5">
      <w:pPr>
        <w:pStyle w:val="Heading2"/>
      </w:pPr>
      <w:bookmarkStart w:id="59" w:name="_Toc146273002"/>
      <w:bookmarkStart w:id="60" w:name="_Toc146808996"/>
      <w:r>
        <w:t>References</w:t>
      </w:r>
      <w:bookmarkEnd w:id="59"/>
      <w:bookmarkEnd w:id="60"/>
    </w:p>
    <w:p w14:paraId="35106F95" w14:textId="6CCB9549" w:rsidR="00A450C0" w:rsidRDefault="00A450C0" w:rsidP="00A450C0">
      <w:pPr>
        <w:pStyle w:val="BodyText1"/>
      </w:pPr>
      <w:r>
        <w:t xml:space="preserve">Arts Access Victoria </w:t>
      </w:r>
      <w:r w:rsidR="009D20C6">
        <w:t>‘</w:t>
      </w:r>
      <w:hyperlink r:id="rId15" w:history="1">
        <w:r w:rsidRPr="0042307C">
          <w:rPr>
            <w:rStyle w:val="Hyperlink"/>
          </w:rPr>
          <w:t>Choose Art Glossary</w:t>
        </w:r>
        <w:r w:rsidR="009D20C6" w:rsidRPr="0042307C">
          <w:rPr>
            <w:rStyle w:val="Hyperlink"/>
          </w:rPr>
          <w:t>’</w:t>
        </w:r>
      </w:hyperlink>
      <w:r w:rsidR="00CF54DA">
        <w:t xml:space="preserve"> </w:t>
      </w:r>
    </w:p>
    <w:p w14:paraId="70E4B47B" w14:textId="5281BBA8" w:rsidR="00BC709F" w:rsidRDefault="00BC709F" w:rsidP="00A450C0">
      <w:pPr>
        <w:pStyle w:val="BodyText1"/>
      </w:pPr>
      <w:r>
        <w:t>Arts House ‘</w:t>
      </w:r>
      <w:hyperlink r:id="rId16" w:history="1">
        <w:r w:rsidRPr="0042307C">
          <w:rPr>
            <w:rStyle w:val="Hyperlink"/>
          </w:rPr>
          <w:t>Disability Inclusion and Action Plan 2019-2021</w:t>
        </w:r>
      </w:hyperlink>
      <w:r>
        <w:t xml:space="preserve">’ </w:t>
      </w:r>
    </w:p>
    <w:p w14:paraId="4D481204" w14:textId="20EB18FB" w:rsidR="00BC709F" w:rsidRDefault="00BC709F" w:rsidP="00A450C0">
      <w:pPr>
        <w:pStyle w:val="BodyText1"/>
      </w:pPr>
      <w:r>
        <w:t>Caroline Bowditch ‘</w:t>
      </w:r>
      <w:hyperlink r:id="rId17" w:history="1">
        <w:r w:rsidRPr="0042307C">
          <w:rPr>
            <w:rStyle w:val="Hyperlink"/>
          </w:rPr>
          <w:t>Cultural Safety in a Disability Context’</w:t>
        </w:r>
      </w:hyperlink>
      <w:r>
        <w:t xml:space="preserve"> Arts Access Victoria training </w:t>
      </w:r>
    </w:p>
    <w:p w14:paraId="6CBC3397" w14:textId="5580D114" w:rsidR="009D20C6" w:rsidRDefault="009D20C6" w:rsidP="00A450C0">
      <w:pPr>
        <w:pStyle w:val="BodyText1"/>
      </w:pPr>
      <w:r>
        <w:t xml:space="preserve">Auslan </w:t>
      </w:r>
      <w:proofErr w:type="spellStart"/>
      <w:r>
        <w:t>Signbank</w:t>
      </w:r>
      <w:proofErr w:type="spellEnd"/>
      <w:r>
        <w:t xml:space="preserve"> ‘</w:t>
      </w:r>
      <w:hyperlink r:id="rId18" w:history="1">
        <w:r w:rsidRPr="0042307C">
          <w:rPr>
            <w:rStyle w:val="Hyperlink"/>
          </w:rPr>
          <w:t>History of Auslan’</w:t>
        </w:r>
      </w:hyperlink>
      <w:r>
        <w:t xml:space="preserve"> </w:t>
      </w:r>
    </w:p>
    <w:p w14:paraId="3AD96BFC" w14:textId="2A48C610" w:rsidR="009D20C6" w:rsidRDefault="009D20C6" w:rsidP="00A450C0">
      <w:pPr>
        <w:pStyle w:val="BodyText1"/>
      </w:pPr>
      <w:r>
        <w:t>Australian Human Rights Commission ‘</w:t>
      </w:r>
      <w:hyperlink r:id="rId19" w:history="1">
        <w:r w:rsidRPr="0042307C">
          <w:rPr>
            <w:rStyle w:val="Hyperlink"/>
          </w:rPr>
          <w:t>Disability discrimination’</w:t>
        </w:r>
      </w:hyperlink>
      <w:r>
        <w:t xml:space="preserve"> </w:t>
      </w:r>
    </w:p>
    <w:p w14:paraId="374D6C73" w14:textId="033F45D7" w:rsidR="009D20C6" w:rsidRDefault="00941810" w:rsidP="00A450C0">
      <w:pPr>
        <w:pStyle w:val="BodyText1"/>
      </w:pPr>
      <w:hyperlink r:id="rId20" w:history="1">
        <w:r w:rsidR="009D20C6" w:rsidRPr="0042307C">
          <w:rPr>
            <w:rStyle w:val="Hyperlink"/>
          </w:rPr>
          <w:t>Autistic Self Advocacy Network</w:t>
        </w:r>
      </w:hyperlink>
      <w:r w:rsidR="009D20C6">
        <w:t xml:space="preserve"> Australia New Zealand </w:t>
      </w:r>
    </w:p>
    <w:p w14:paraId="15511C91" w14:textId="34DF26EE" w:rsidR="00B0657D" w:rsidRDefault="00CF54DA" w:rsidP="00B0657D">
      <w:pPr>
        <w:pStyle w:val="BodyText1"/>
      </w:pPr>
      <w:r w:rsidRPr="00111371">
        <w:t>Blue Knot Foundation</w:t>
      </w:r>
      <w:r>
        <w:t xml:space="preserve"> ‘</w:t>
      </w:r>
      <w:hyperlink r:id="rId21" w:history="1">
        <w:r w:rsidRPr="0042307C">
          <w:rPr>
            <w:rStyle w:val="Hyperlink"/>
          </w:rPr>
          <w:t>Building a Traum</w:t>
        </w:r>
        <w:r w:rsidR="00B0657D" w:rsidRPr="0042307C">
          <w:rPr>
            <w:rStyle w:val="Hyperlink"/>
          </w:rPr>
          <w:t>a</w:t>
        </w:r>
        <w:r w:rsidRPr="0042307C">
          <w:rPr>
            <w:rStyle w:val="Hyperlink"/>
          </w:rPr>
          <w:t xml:space="preserve"> informed World</w:t>
        </w:r>
        <w:r w:rsidR="009D20C6" w:rsidRPr="0042307C">
          <w:rPr>
            <w:rStyle w:val="Hyperlink"/>
          </w:rPr>
          <w:t>’</w:t>
        </w:r>
      </w:hyperlink>
      <w:r>
        <w:t xml:space="preserve"> </w:t>
      </w:r>
      <w:r w:rsidR="00D853F5">
        <w:rPr>
          <w:rFonts w:ascii="Libre Baskerville" w:hAnsi="Libre Baskerville"/>
          <w:color w:val="111111"/>
          <w:spacing w:val="-3"/>
          <w:sz w:val="26"/>
          <w:szCs w:val="26"/>
          <w:bdr w:val="none" w:sz="0" w:space="0" w:color="auto" w:frame="1"/>
        </w:rPr>
        <w:br/>
      </w:r>
      <w:r w:rsidRPr="00111371">
        <w:t>Centre for Inclusive Design</w:t>
      </w:r>
      <w:r w:rsidR="00B0657D">
        <w:t xml:space="preserve"> ‘</w:t>
      </w:r>
      <w:hyperlink r:id="rId22" w:history="1">
        <w:r w:rsidR="00B0657D" w:rsidRPr="0042307C">
          <w:rPr>
            <w:rStyle w:val="Hyperlink"/>
          </w:rPr>
          <w:t>Easy English vs Plain English’</w:t>
        </w:r>
      </w:hyperlink>
      <w:r w:rsidR="00B0657D">
        <w:t xml:space="preserve"> </w:t>
      </w:r>
    </w:p>
    <w:p w14:paraId="5EE432CE" w14:textId="60726132" w:rsidR="00BC709F" w:rsidRDefault="00BC709F" w:rsidP="00CF54DA">
      <w:pPr>
        <w:pStyle w:val="BodyText1"/>
      </w:pPr>
      <w:r>
        <w:t>City of Melbourne ‘</w:t>
      </w:r>
      <w:hyperlink r:id="rId23" w:history="1">
        <w:r w:rsidRPr="0042307C">
          <w:rPr>
            <w:rStyle w:val="Hyperlink"/>
          </w:rPr>
          <w:t>Disability Inclusion and Access Plan’</w:t>
        </w:r>
      </w:hyperlink>
      <w:r>
        <w:t xml:space="preserve"> </w:t>
      </w:r>
    </w:p>
    <w:p w14:paraId="6CB7F11E" w14:textId="6A826C67" w:rsidR="00CF54DA" w:rsidRPr="009D20C6" w:rsidRDefault="00B0657D" w:rsidP="00CF54DA">
      <w:pPr>
        <w:pStyle w:val="BodyText1"/>
      </w:pPr>
      <w:r>
        <w:t xml:space="preserve">Neuro-Diversity Educator, </w:t>
      </w:r>
      <w:r w:rsidR="00CF54DA" w:rsidRPr="00CF54DA">
        <w:t>‘</w:t>
      </w:r>
      <w:hyperlink r:id="rId24" w:history="1">
        <w:r w:rsidR="00CF54DA" w:rsidRPr="0042307C">
          <w:rPr>
            <w:rStyle w:val="Hyperlink"/>
          </w:rPr>
          <w:t>Neurodiversity terms’</w:t>
        </w:r>
      </w:hyperlink>
      <w:r w:rsidR="00CF54DA" w:rsidRPr="00CF54DA">
        <w:t xml:space="preserve"> </w:t>
      </w:r>
      <w:r>
        <w:t xml:space="preserve">on </w:t>
      </w:r>
      <w:r w:rsidR="00CF54DA" w:rsidRPr="00CF54DA">
        <w:t>Copyright 2019 Sonny Jane Wise</w:t>
      </w:r>
      <w:r>
        <w:t xml:space="preserve"> </w:t>
      </w:r>
      <w:r w:rsidR="00CF54DA" w:rsidRPr="00CF54DA">
        <w:t>@</w:t>
      </w:r>
      <w:proofErr w:type="spellStart"/>
      <w:r w:rsidR="00CF54DA" w:rsidRPr="00CF54DA">
        <w:t>livedexperienceeducator</w:t>
      </w:r>
      <w:proofErr w:type="spellEnd"/>
      <w:r w:rsidR="00CF54DA" w:rsidRPr="00CF54DA">
        <w:t xml:space="preserve"> all rights reserved</w:t>
      </w:r>
      <w:r w:rsidR="00CF54DA">
        <w:rPr>
          <w:rFonts w:ascii="Libre Baskerville" w:hAnsi="Libre Baskerville"/>
          <w:color w:val="111111"/>
          <w:spacing w:val="-3"/>
          <w:sz w:val="26"/>
          <w:szCs w:val="26"/>
        </w:rPr>
        <w:t xml:space="preserve"> </w:t>
      </w:r>
    </w:p>
    <w:p w14:paraId="2B9BCB67" w14:textId="77777777" w:rsidR="00BC709F" w:rsidRPr="00BC709F" w:rsidRDefault="00BC709F" w:rsidP="00BC709F">
      <w:pPr>
        <w:pStyle w:val="BodyText1"/>
      </w:pPr>
      <w:r w:rsidRPr="00BC709F">
        <w:lastRenderedPageBreak/>
        <w:t xml:space="preserve">Paula </w:t>
      </w:r>
      <w:proofErr w:type="spellStart"/>
      <w:r w:rsidRPr="00BC709F">
        <w:t>Abood</w:t>
      </w:r>
      <w:proofErr w:type="spellEnd"/>
      <w:r w:rsidRPr="00BC709F">
        <w:t xml:space="preserve"> ‘Understanding the Culturally Diverse Creative Landscape and Intersectionality’ Presentation by for Diversity Arts Australia Fair Play Regional Vic, 2023</w:t>
      </w:r>
    </w:p>
    <w:p w14:paraId="7D671EB2" w14:textId="4AE655DC" w:rsidR="00A90287" w:rsidRDefault="00BC709F" w:rsidP="009D20C6">
      <w:pPr>
        <w:pStyle w:val="BodyText1"/>
      </w:pPr>
      <w:r>
        <w:t>Ruth de Souza and Robyn Higgins</w:t>
      </w:r>
      <w:r w:rsidR="00A90287">
        <w:t xml:space="preserve"> ‘</w:t>
      </w:r>
      <w:hyperlink r:id="rId25" w:history="1">
        <w:r w:rsidR="00A90287" w:rsidRPr="0042307C">
          <w:rPr>
            <w:rStyle w:val="Hyperlink"/>
          </w:rPr>
          <w:t>Taking Action for Cultural Safety’</w:t>
        </w:r>
      </w:hyperlink>
      <w:r w:rsidR="00A90287">
        <w:t xml:space="preserve"> 2020 </w:t>
      </w:r>
    </w:p>
    <w:p w14:paraId="1CE12B9F" w14:textId="2FE92995" w:rsidR="009D20C6" w:rsidRDefault="009D20C6" w:rsidP="009D20C6">
      <w:pPr>
        <w:pStyle w:val="BodyText1"/>
        <w:rPr>
          <w:rStyle w:val="veryhardreadability"/>
        </w:rPr>
      </w:pPr>
      <w:r>
        <w:t>State Government of Victoria ‘</w:t>
      </w:r>
      <w:hyperlink r:id="rId26" w:history="1">
        <w:r w:rsidRPr="0042307C">
          <w:rPr>
            <w:rStyle w:val="Hyperlink"/>
          </w:rPr>
          <w:t>Inclusive Victoria State Disability Plan’</w:t>
        </w:r>
      </w:hyperlink>
    </w:p>
    <w:p w14:paraId="05533D65" w14:textId="31AF9117" w:rsidR="009D20C6" w:rsidRDefault="0042307C" w:rsidP="009D20C6">
      <w:pPr>
        <w:pStyle w:val="BodyText1"/>
      </w:pPr>
      <w:r>
        <w:t>United Nations</w:t>
      </w:r>
      <w:r w:rsidR="009D20C6">
        <w:t> ‘</w:t>
      </w:r>
      <w:hyperlink r:id="rId27" w:history="1">
        <w:r w:rsidR="009D20C6" w:rsidRPr="0042307C">
          <w:rPr>
            <w:rStyle w:val="Hyperlink"/>
          </w:rPr>
          <w:t>Evolution of thinking about disability issues - a human rights approach’</w:t>
        </w:r>
      </w:hyperlink>
      <w:r w:rsidR="009D20C6">
        <w:t xml:space="preserve"> </w:t>
      </w:r>
    </w:p>
    <w:p w14:paraId="5D9FB8ED" w14:textId="2B071140" w:rsidR="009D20C6" w:rsidRPr="00D847B6" w:rsidRDefault="009D20C6" w:rsidP="00111371">
      <w:pPr>
        <w:pStyle w:val="BodyText1"/>
        <w:rPr>
          <w:color w:val="111111"/>
          <w:spacing w:val="-3"/>
        </w:rPr>
      </w:pPr>
      <w:r w:rsidRPr="009D20C6">
        <w:t>Unlimited UK</w:t>
      </w:r>
      <w:r w:rsidR="0042492C">
        <w:t xml:space="preserve"> </w:t>
      </w:r>
      <w:hyperlink r:id="rId28" w:history="1">
        <w:r w:rsidR="0042492C" w:rsidRPr="0042492C">
          <w:rPr>
            <w:rStyle w:val="Hyperlink"/>
          </w:rPr>
          <w:t>Creating your own access Rider</w:t>
        </w:r>
      </w:hyperlink>
    </w:p>
    <w:sectPr w:rsidR="009D20C6" w:rsidRPr="00D847B6" w:rsidSect="00364F8F">
      <w:headerReference w:type="even" r:id="rId29"/>
      <w:headerReference w:type="default" r:id="rId30"/>
      <w:footerReference w:type="even" r:id="rId31"/>
      <w:footerReference w:type="default" r:id="rId32"/>
      <w:headerReference w:type="first" r:id="rId33"/>
      <w:footerReference w:type="first" r:id="rId34"/>
      <w:pgSz w:w="15840" w:h="12240" w:orient="landscape"/>
      <w:pgMar w:top="1134" w:right="1440" w:bottom="14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9076" w14:textId="77777777" w:rsidR="006E017D" w:rsidRDefault="006E017D">
      <w:pPr>
        <w:spacing w:after="0" w:line="240" w:lineRule="auto"/>
      </w:pPr>
      <w:r>
        <w:separator/>
      </w:r>
    </w:p>
  </w:endnote>
  <w:endnote w:type="continuationSeparator" w:id="0">
    <w:p w14:paraId="2BA226A1" w14:textId="77777777" w:rsidR="006E017D" w:rsidRDefault="006E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4A90" w14:textId="77777777" w:rsidR="006E017D" w:rsidRDefault="006E0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4FF1" w14:textId="77777777" w:rsidR="006E017D" w:rsidRDefault="006E017D">
    <w:pPr>
      <w:widowControl w:val="0"/>
      <w:pBdr>
        <w:top w:val="nil"/>
        <w:left w:val="nil"/>
        <w:bottom w:val="nil"/>
        <w:right w:val="nil"/>
        <w:between w:val="nil"/>
      </w:pBdr>
      <w:spacing w:after="0" w:line="276" w:lineRule="auto"/>
      <w:rPr>
        <w:color w:val="000000"/>
      </w:rPr>
    </w:pPr>
  </w:p>
  <w:tbl>
    <w:tblPr>
      <w:tblStyle w:val="a0"/>
      <w:tblW w:w="12960" w:type="dxa"/>
      <w:tblLayout w:type="fixed"/>
      <w:tblLook w:val="0600" w:firstRow="0" w:lastRow="0" w:firstColumn="0" w:lastColumn="0" w:noHBand="1" w:noVBand="1"/>
    </w:tblPr>
    <w:tblGrid>
      <w:gridCol w:w="4320"/>
      <w:gridCol w:w="4320"/>
      <w:gridCol w:w="4320"/>
    </w:tblGrid>
    <w:tr w:rsidR="006E017D" w14:paraId="3A4898A0" w14:textId="77777777">
      <w:trPr>
        <w:trHeight w:val="300"/>
      </w:trPr>
      <w:tc>
        <w:tcPr>
          <w:tcW w:w="4320" w:type="dxa"/>
        </w:tcPr>
        <w:p w14:paraId="2DBF0D7D" w14:textId="77777777" w:rsidR="006E017D" w:rsidRDefault="006E017D">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14:paraId="6B62F1B3" w14:textId="77777777" w:rsidR="006E017D" w:rsidRDefault="006E017D">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14:paraId="6442C062" w14:textId="59BBAE74" w:rsidR="006E017D" w:rsidRDefault="006E017D">
          <w:pPr>
            <w:pBdr>
              <w:top w:val="nil"/>
              <w:left w:val="nil"/>
              <w:bottom w:val="nil"/>
              <w:right w:val="nil"/>
              <w:between w:val="nil"/>
            </w:pBdr>
            <w:tabs>
              <w:tab w:val="center" w:pos="4680"/>
              <w:tab w:val="right" w:pos="9360"/>
            </w:tabs>
            <w:spacing w:after="0" w:line="240" w:lineRule="auto"/>
            <w:ind w:right="-115"/>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941810">
            <w:rPr>
              <w:noProof/>
              <w:color w:val="2B579A"/>
              <w:shd w:val="clear" w:color="auto" w:fill="E6E6E6"/>
            </w:rPr>
            <w:t>2</w:t>
          </w:r>
          <w:r>
            <w:rPr>
              <w:color w:val="2B579A"/>
              <w:shd w:val="clear" w:color="auto" w:fill="E6E6E6"/>
            </w:rPr>
            <w:fldChar w:fldCharType="end"/>
          </w:r>
          <w:r>
            <w:rPr>
              <w:color w:val="000000"/>
            </w:rPr>
            <w:t xml:space="preserve"> of </w:t>
          </w:r>
          <w:r>
            <w:rPr>
              <w:color w:val="2B579A"/>
              <w:shd w:val="clear" w:color="auto" w:fill="E6E6E6"/>
            </w:rPr>
            <w:fldChar w:fldCharType="begin"/>
          </w:r>
          <w:r>
            <w:rPr>
              <w:color w:val="2B579A"/>
              <w:shd w:val="clear" w:color="auto" w:fill="E6E6E6"/>
            </w:rPr>
            <w:instrText>NUMPAGES</w:instrText>
          </w:r>
          <w:r>
            <w:rPr>
              <w:color w:val="2B579A"/>
              <w:shd w:val="clear" w:color="auto" w:fill="E6E6E6"/>
            </w:rPr>
            <w:fldChar w:fldCharType="separate"/>
          </w:r>
          <w:r w:rsidR="00941810">
            <w:rPr>
              <w:noProof/>
              <w:color w:val="2B579A"/>
              <w:shd w:val="clear" w:color="auto" w:fill="E6E6E6"/>
            </w:rPr>
            <w:t>36</w:t>
          </w:r>
          <w:r>
            <w:rPr>
              <w:color w:val="2B579A"/>
              <w:shd w:val="clear" w:color="auto" w:fill="E6E6E6"/>
            </w:rPr>
            <w:fldChar w:fldCharType="end"/>
          </w:r>
        </w:p>
      </w:tc>
    </w:tr>
  </w:tbl>
  <w:p w14:paraId="02F2C34E" w14:textId="77777777" w:rsidR="006E017D" w:rsidRDefault="006E01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82EC" w14:textId="77777777" w:rsidR="006E017D" w:rsidRDefault="006E0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93B2" w14:textId="77777777" w:rsidR="006E017D" w:rsidRDefault="006E017D">
      <w:pPr>
        <w:spacing w:after="0" w:line="240" w:lineRule="auto"/>
      </w:pPr>
      <w:r>
        <w:separator/>
      </w:r>
    </w:p>
  </w:footnote>
  <w:footnote w:type="continuationSeparator" w:id="0">
    <w:p w14:paraId="0DE4B5B7" w14:textId="77777777" w:rsidR="006E017D" w:rsidRDefault="006E0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892" w14:textId="77777777" w:rsidR="006E017D" w:rsidRDefault="006E0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12960" w:type="dxa"/>
      <w:tblLayout w:type="fixed"/>
      <w:tblLook w:val="0600" w:firstRow="0" w:lastRow="0" w:firstColumn="0" w:lastColumn="0" w:noHBand="1" w:noVBand="1"/>
    </w:tblPr>
    <w:tblGrid>
      <w:gridCol w:w="4320"/>
      <w:gridCol w:w="4320"/>
      <w:gridCol w:w="4320"/>
    </w:tblGrid>
    <w:tr w:rsidR="006E017D" w14:paraId="637805D2" w14:textId="77777777">
      <w:trPr>
        <w:trHeight w:val="300"/>
      </w:trPr>
      <w:tc>
        <w:tcPr>
          <w:tcW w:w="4320" w:type="dxa"/>
        </w:tcPr>
        <w:p w14:paraId="463F29E8" w14:textId="77777777" w:rsidR="006E017D" w:rsidRDefault="006E017D">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14:paraId="3B7B4B86" w14:textId="77777777" w:rsidR="006E017D" w:rsidRDefault="006E017D">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14:paraId="3A0FF5F2" w14:textId="77777777" w:rsidR="006E017D" w:rsidRDefault="006E017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5630AD66" w14:textId="77777777" w:rsidR="006E017D" w:rsidRDefault="006E017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0DB4" w14:textId="77777777" w:rsidR="006E017D" w:rsidRDefault="006E0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8E8"/>
    <w:multiLevelType w:val="hybridMultilevel"/>
    <w:tmpl w:val="CB483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87349"/>
    <w:multiLevelType w:val="hybridMultilevel"/>
    <w:tmpl w:val="04D2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26264"/>
    <w:multiLevelType w:val="hybridMultilevel"/>
    <w:tmpl w:val="CEAC1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B519BB"/>
    <w:multiLevelType w:val="hybridMultilevel"/>
    <w:tmpl w:val="979E14A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04405E"/>
    <w:multiLevelType w:val="hybridMultilevel"/>
    <w:tmpl w:val="0CF69C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4D66DD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0011AB"/>
    <w:multiLevelType w:val="hybridMultilevel"/>
    <w:tmpl w:val="23EEC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8B56CDE"/>
    <w:multiLevelType w:val="hybridMultilevel"/>
    <w:tmpl w:val="BEF699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00559E"/>
    <w:multiLevelType w:val="multilevel"/>
    <w:tmpl w:val="C3448974"/>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347671F"/>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6621B8E"/>
    <w:multiLevelType w:val="multilevel"/>
    <w:tmpl w:val="7BC80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9E7220"/>
    <w:multiLevelType w:val="hybridMultilevel"/>
    <w:tmpl w:val="2932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ED292A"/>
    <w:multiLevelType w:val="hybridMultilevel"/>
    <w:tmpl w:val="B9B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8867F4"/>
    <w:multiLevelType w:val="hybridMultilevel"/>
    <w:tmpl w:val="8BEEB7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8732E0B"/>
    <w:multiLevelType w:val="multilevel"/>
    <w:tmpl w:val="449214A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FA69CA"/>
    <w:multiLevelType w:val="multilevel"/>
    <w:tmpl w:val="C666ABD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49197F3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9E739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0C2677"/>
    <w:multiLevelType w:val="hybridMultilevel"/>
    <w:tmpl w:val="CBE8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77E43"/>
    <w:multiLevelType w:val="hybridMultilevel"/>
    <w:tmpl w:val="47C47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89A4FAC"/>
    <w:multiLevelType w:val="multilevel"/>
    <w:tmpl w:val="88662E70"/>
    <w:lvl w:ilvl="0">
      <w:start w:val="3"/>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599D273F"/>
    <w:multiLevelType w:val="hybridMultilevel"/>
    <w:tmpl w:val="BFB2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608D"/>
    <w:multiLevelType w:val="multilevel"/>
    <w:tmpl w:val="FFFFFFFF"/>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5AE30C7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243DA9"/>
    <w:multiLevelType w:val="hybridMultilevel"/>
    <w:tmpl w:val="91025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B8B1C46"/>
    <w:multiLevelType w:val="hybridMultilevel"/>
    <w:tmpl w:val="AE242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953454"/>
    <w:multiLevelType w:val="hybridMultilevel"/>
    <w:tmpl w:val="8B689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1177C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9A2C0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0901D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C096BCC"/>
    <w:multiLevelType w:val="hybridMultilevel"/>
    <w:tmpl w:val="6D72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D70FF6"/>
    <w:multiLevelType w:val="multilevel"/>
    <w:tmpl w:val="F3D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47443"/>
    <w:multiLevelType w:val="hybridMultilevel"/>
    <w:tmpl w:val="EAF4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E02FEF"/>
    <w:multiLevelType w:val="multilevel"/>
    <w:tmpl w:val="153ACF82"/>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B47AB0"/>
    <w:multiLevelType w:val="hybridMultilevel"/>
    <w:tmpl w:val="A6EE6A3C"/>
    <w:lvl w:ilvl="0" w:tplc="0C090001">
      <w:start w:val="1"/>
      <w:numFmt w:val="bullet"/>
      <w:lvlText w:val=""/>
      <w:lvlJc w:val="left"/>
      <w:pPr>
        <w:ind w:left="720" w:hanging="360"/>
      </w:pPr>
      <w:rPr>
        <w:rFonts w:ascii="Symbol" w:hAnsi="Symbol" w:hint="default"/>
      </w:rPr>
    </w:lvl>
    <w:lvl w:ilvl="1" w:tplc="0C3A4E30">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D4AA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2C1772"/>
    <w:multiLevelType w:val="multilevel"/>
    <w:tmpl w:val="67324804"/>
    <w:lvl w:ilvl="0">
      <w:start w:val="2"/>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num w:numId="1">
    <w:abstractNumId w:val="34"/>
  </w:num>
  <w:num w:numId="2">
    <w:abstractNumId w:val="3"/>
  </w:num>
  <w:num w:numId="3">
    <w:abstractNumId w:val="5"/>
  </w:num>
  <w:num w:numId="4">
    <w:abstractNumId w:val="35"/>
  </w:num>
  <w:num w:numId="5">
    <w:abstractNumId w:val="28"/>
  </w:num>
  <w:num w:numId="6">
    <w:abstractNumId w:val="27"/>
  </w:num>
  <w:num w:numId="7">
    <w:abstractNumId w:val="29"/>
  </w:num>
  <w:num w:numId="8">
    <w:abstractNumId w:val="15"/>
  </w:num>
  <w:num w:numId="9">
    <w:abstractNumId w:val="9"/>
  </w:num>
  <w:num w:numId="10">
    <w:abstractNumId w:val="23"/>
  </w:num>
  <w:num w:numId="11">
    <w:abstractNumId w:val="16"/>
  </w:num>
  <w:num w:numId="12">
    <w:abstractNumId w:val="17"/>
  </w:num>
  <w:num w:numId="13">
    <w:abstractNumId w:val="30"/>
  </w:num>
  <w:num w:numId="14">
    <w:abstractNumId w:val="18"/>
  </w:num>
  <w:num w:numId="15">
    <w:abstractNumId w:val="11"/>
  </w:num>
  <w:num w:numId="16">
    <w:abstractNumId w:val="0"/>
  </w:num>
  <w:num w:numId="17">
    <w:abstractNumId w:val="12"/>
  </w:num>
  <w:num w:numId="18">
    <w:abstractNumId w:val="21"/>
  </w:num>
  <w:num w:numId="19">
    <w:abstractNumId w:val="1"/>
  </w:num>
  <w:num w:numId="20">
    <w:abstractNumId w:val="8"/>
  </w:num>
  <w:num w:numId="21">
    <w:abstractNumId w:val="36"/>
  </w:num>
  <w:num w:numId="22">
    <w:abstractNumId w:val="33"/>
  </w:num>
  <w:num w:numId="23">
    <w:abstractNumId w:val="20"/>
  </w:num>
  <w:num w:numId="24">
    <w:abstractNumId w:val="14"/>
  </w:num>
  <w:num w:numId="25">
    <w:abstractNumId w:val="2"/>
  </w:num>
  <w:num w:numId="26">
    <w:abstractNumId w:val="22"/>
  </w:num>
  <w:num w:numId="27">
    <w:abstractNumId w:val="6"/>
  </w:num>
  <w:num w:numId="28">
    <w:abstractNumId w:val="4"/>
  </w:num>
  <w:num w:numId="29">
    <w:abstractNumId w:val="25"/>
  </w:num>
  <w:num w:numId="30">
    <w:abstractNumId w:val="26"/>
  </w:num>
  <w:num w:numId="31">
    <w:abstractNumId w:val="19"/>
  </w:num>
  <w:num w:numId="32">
    <w:abstractNumId w:val="10"/>
  </w:num>
  <w:num w:numId="33">
    <w:abstractNumId w:val="31"/>
  </w:num>
  <w:num w:numId="34">
    <w:abstractNumId w:val="7"/>
  </w:num>
  <w:num w:numId="35">
    <w:abstractNumId w:val="32"/>
  </w:num>
  <w:num w:numId="36">
    <w:abstractNumId w:val="13"/>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4B"/>
    <w:rsid w:val="0000242F"/>
    <w:rsid w:val="00034442"/>
    <w:rsid w:val="00043C0C"/>
    <w:rsid w:val="00051AD1"/>
    <w:rsid w:val="000649F8"/>
    <w:rsid w:val="00087BD0"/>
    <w:rsid w:val="00094AD6"/>
    <w:rsid w:val="00096395"/>
    <w:rsid w:val="000B5D8C"/>
    <w:rsid w:val="00111371"/>
    <w:rsid w:val="001F4D68"/>
    <w:rsid w:val="0023768D"/>
    <w:rsid w:val="002815CF"/>
    <w:rsid w:val="00283E89"/>
    <w:rsid w:val="002A359F"/>
    <w:rsid w:val="00316E2D"/>
    <w:rsid w:val="0032133B"/>
    <w:rsid w:val="00341E4F"/>
    <w:rsid w:val="00364F8F"/>
    <w:rsid w:val="00381E7D"/>
    <w:rsid w:val="00387B17"/>
    <w:rsid w:val="00395CAF"/>
    <w:rsid w:val="003F7E77"/>
    <w:rsid w:val="00407BDA"/>
    <w:rsid w:val="0042307C"/>
    <w:rsid w:val="0042492C"/>
    <w:rsid w:val="00444199"/>
    <w:rsid w:val="00460D02"/>
    <w:rsid w:val="00472162"/>
    <w:rsid w:val="004F3EE4"/>
    <w:rsid w:val="00505B6A"/>
    <w:rsid w:val="005416A5"/>
    <w:rsid w:val="00567B8B"/>
    <w:rsid w:val="00596976"/>
    <w:rsid w:val="00607469"/>
    <w:rsid w:val="0065588A"/>
    <w:rsid w:val="006E017D"/>
    <w:rsid w:val="006F0BC6"/>
    <w:rsid w:val="00744FCF"/>
    <w:rsid w:val="00745E4A"/>
    <w:rsid w:val="0078767C"/>
    <w:rsid w:val="007A3040"/>
    <w:rsid w:val="007A45A9"/>
    <w:rsid w:val="00801A2F"/>
    <w:rsid w:val="00807AA5"/>
    <w:rsid w:val="008126FE"/>
    <w:rsid w:val="00852F8F"/>
    <w:rsid w:val="0085659B"/>
    <w:rsid w:val="0086314C"/>
    <w:rsid w:val="008A38B4"/>
    <w:rsid w:val="008B5A13"/>
    <w:rsid w:val="008C1081"/>
    <w:rsid w:val="008D137D"/>
    <w:rsid w:val="00924636"/>
    <w:rsid w:val="00941810"/>
    <w:rsid w:val="0094694E"/>
    <w:rsid w:val="00963ACB"/>
    <w:rsid w:val="0097754B"/>
    <w:rsid w:val="009D20C6"/>
    <w:rsid w:val="009D3D29"/>
    <w:rsid w:val="009D7FF6"/>
    <w:rsid w:val="009F083C"/>
    <w:rsid w:val="00A450C0"/>
    <w:rsid w:val="00A46ABC"/>
    <w:rsid w:val="00A6534C"/>
    <w:rsid w:val="00A67BCB"/>
    <w:rsid w:val="00A90287"/>
    <w:rsid w:val="00AA185E"/>
    <w:rsid w:val="00AF4483"/>
    <w:rsid w:val="00B0657D"/>
    <w:rsid w:val="00B15BC8"/>
    <w:rsid w:val="00B45EE2"/>
    <w:rsid w:val="00B779EE"/>
    <w:rsid w:val="00BB39FB"/>
    <w:rsid w:val="00BC4AA8"/>
    <w:rsid w:val="00BC709F"/>
    <w:rsid w:val="00CB0487"/>
    <w:rsid w:val="00CC34E0"/>
    <w:rsid w:val="00CD34D4"/>
    <w:rsid w:val="00CE6FEA"/>
    <w:rsid w:val="00CF54DA"/>
    <w:rsid w:val="00D265D2"/>
    <w:rsid w:val="00D618FC"/>
    <w:rsid w:val="00D847B6"/>
    <w:rsid w:val="00D853F5"/>
    <w:rsid w:val="00D9187E"/>
    <w:rsid w:val="00DA1610"/>
    <w:rsid w:val="00DA7FAC"/>
    <w:rsid w:val="00E05D63"/>
    <w:rsid w:val="00E32FD9"/>
    <w:rsid w:val="00E84BC1"/>
    <w:rsid w:val="00E932F1"/>
    <w:rsid w:val="00F1514E"/>
    <w:rsid w:val="00F42453"/>
    <w:rsid w:val="00F44F20"/>
    <w:rsid w:val="00F45A77"/>
    <w:rsid w:val="00FB576F"/>
    <w:rsid w:val="07A180F5"/>
    <w:rsid w:val="23F11AD0"/>
    <w:rsid w:val="2895C687"/>
    <w:rsid w:val="34CC3C21"/>
    <w:rsid w:val="3803DCE3"/>
    <w:rsid w:val="3B599E30"/>
    <w:rsid w:val="3D80BD35"/>
    <w:rsid w:val="3E913EF2"/>
    <w:rsid w:val="42A2D83A"/>
    <w:rsid w:val="481EF8DB"/>
    <w:rsid w:val="4821EE33"/>
    <w:rsid w:val="4FD1411C"/>
    <w:rsid w:val="58185DDB"/>
    <w:rsid w:val="5E93C67D"/>
    <w:rsid w:val="5F4A11F7"/>
    <w:rsid w:val="60F28DA5"/>
    <w:rsid w:val="63909207"/>
    <w:rsid w:val="650264D6"/>
    <w:rsid w:val="6AE52890"/>
    <w:rsid w:val="70559CB4"/>
    <w:rsid w:val="735FF975"/>
    <w:rsid w:val="74FBC9D6"/>
    <w:rsid w:val="773E140E"/>
    <w:rsid w:val="7A1DE4DB"/>
    <w:rsid w:val="7E7CCA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84F17C"/>
  <w15:docId w15:val="{089BA755-9A93-4E32-9B95-621EDA83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D0"/>
    <w:rPr>
      <w:rFonts w:ascii="Arial" w:hAnsi="Arial"/>
      <w:sz w:val="28"/>
    </w:rPr>
  </w:style>
  <w:style w:type="paragraph" w:styleId="Heading1">
    <w:name w:val="heading 1"/>
    <w:basedOn w:val="Subheading"/>
    <w:next w:val="Normal"/>
    <w:link w:val="Heading1Char"/>
    <w:autoRedefine/>
    <w:uiPriority w:val="9"/>
    <w:qFormat/>
    <w:rsid w:val="00AA185E"/>
    <w:pPr>
      <w:spacing w:after="240"/>
    </w:pPr>
    <w:rPr>
      <w:rFonts w:eastAsiaTheme="majorEastAsia" w:cstheme="majorBidi"/>
      <w:color w:val="000000" w:themeColor="text1"/>
    </w:rPr>
  </w:style>
  <w:style w:type="paragraph" w:styleId="Heading2">
    <w:name w:val="heading 2"/>
    <w:basedOn w:val="Normal"/>
    <w:next w:val="Normal"/>
    <w:link w:val="Heading2Char"/>
    <w:autoRedefine/>
    <w:uiPriority w:val="9"/>
    <w:unhideWhenUsed/>
    <w:qFormat/>
    <w:rsid w:val="00AA185E"/>
    <w:pPr>
      <w:keepNext/>
      <w:keepLines/>
      <w:spacing w:before="240" w:after="120"/>
      <w:outlineLvl w:val="1"/>
    </w:pPr>
    <w:rPr>
      <w:rFonts w:eastAsiaTheme="majorEastAsia" w:cstheme="majorBidi"/>
      <w:b/>
      <w:color w:val="000000" w:themeColor="text1"/>
      <w:szCs w:val="26"/>
    </w:rPr>
  </w:style>
  <w:style w:type="paragraph" w:styleId="Heading3">
    <w:name w:val="heading 3"/>
    <w:basedOn w:val="Normal"/>
    <w:next w:val="Normal"/>
    <w:autoRedefine/>
    <w:uiPriority w:val="9"/>
    <w:unhideWhenUsed/>
    <w:qFormat/>
    <w:rsid w:val="00CB0487"/>
    <w:pPr>
      <w:keepNext/>
      <w:keepLines/>
      <w:spacing w:before="240" w:after="12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E4F"/>
    <w:pPr>
      <w:spacing w:after="0" w:line="240" w:lineRule="auto"/>
      <w:contextualSpacing/>
    </w:pPr>
    <w:rPr>
      <w:rFonts w:eastAsiaTheme="majorEastAsia" w:cstheme="majorBidi"/>
      <w:b/>
      <w:spacing w:val="-10"/>
      <w:kern w:val="28"/>
      <w:sz w:val="56"/>
      <w:szCs w:val="56"/>
    </w:rPr>
  </w:style>
  <w:style w:type="paragraph" w:customStyle="1" w:styleId="BodyText1">
    <w:name w:val="Body Text1"/>
    <w:basedOn w:val="Normal"/>
    <w:link w:val="BodytextChar"/>
    <w:qFormat/>
    <w:rsid w:val="10699F4A"/>
    <w:rPr>
      <w:rFonts w:eastAsia="Arial" w:cs="Arial"/>
      <w:szCs w:val="28"/>
    </w:rPr>
  </w:style>
  <w:style w:type="paragraph" w:customStyle="1" w:styleId="Subheading">
    <w:name w:val="Subheading"/>
    <w:basedOn w:val="Normal"/>
    <w:link w:val="SubheadingChar"/>
    <w:qFormat/>
    <w:rsid w:val="10699F4A"/>
    <w:pPr>
      <w:keepNext/>
      <w:keepLines/>
      <w:spacing w:before="240" w:after="0"/>
      <w:outlineLvl w:val="0"/>
    </w:pPr>
    <w:rPr>
      <w:rFonts w:eastAsia="Arial" w:cs="Arial"/>
      <w:b/>
      <w:bCs/>
      <w:sz w:val="32"/>
      <w:szCs w:val="32"/>
    </w:rPr>
  </w:style>
  <w:style w:type="character" w:customStyle="1" w:styleId="BodytextChar">
    <w:name w:val="Body text Char"/>
    <w:basedOn w:val="DefaultParagraphFont"/>
    <w:link w:val="BodyText1"/>
    <w:rsid w:val="10699F4A"/>
    <w:rPr>
      <w:rFonts w:ascii="Arial" w:eastAsia="Arial" w:hAnsi="Arial" w:cs="Arial"/>
      <w:noProof w:val="0"/>
      <w:sz w:val="28"/>
      <w:szCs w:val="28"/>
      <w:lang w:val="en-US"/>
    </w:rPr>
  </w:style>
  <w:style w:type="character" w:customStyle="1" w:styleId="SubheadingChar">
    <w:name w:val="Subheading Char"/>
    <w:basedOn w:val="DefaultParagraphFont"/>
    <w:link w:val="Subheading"/>
    <w:rsid w:val="10699F4A"/>
    <w:rPr>
      <w:rFonts w:ascii="Arial" w:eastAsia="Arial" w:hAnsi="Arial" w:cs="Arial"/>
      <w:b/>
      <w:bCs/>
      <w:noProof w:val="0"/>
      <w:color w:val="auto"/>
      <w:sz w:val="32"/>
      <w:szCs w:val="32"/>
      <w:lang w:val="en-U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AA185E"/>
    <w:rPr>
      <w:rFonts w:ascii="Arial" w:eastAsiaTheme="majorEastAsia" w:hAnsi="Arial" w:cstheme="majorBidi"/>
      <w:b/>
      <w:bCs/>
      <w:color w:val="000000" w:themeColor="text1"/>
      <w:sz w:val="32"/>
      <w:szCs w:val="32"/>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sid w:val="00341E4F"/>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AA185E"/>
    <w:rPr>
      <w:rFonts w:ascii="Arial" w:eastAsiaTheme="majorEastAsia" w:hAnsi="Arial" w:cstheme="majorBidi"/>
      <w:b/>
      <w:color w:val="000000" w:themeColor="text1"/>
      <w:sz w:val="28"/>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C5"/>
    <w:rPr>
      <w:rFonts w:ascii="Segoe UI" w:hAnsi="Segoe UI" w:cs="Segoe UI"/>
      <w:sz w:val="18"/>
      <w:szCs w:val="18"/>
    </w:rPr>
  </w:style>
  <w:style w:type="paragraph" w:styleId="TOCHeading">
    <w:name w:val="TOC Heading"/>
    <w:basedOn w:val="Heading1"/>
    <w:next w:val="Normal"/>
    <w:uiPriority w:val="39"/>
    <w:unhideWhenUsed/>
    <w:qFormat/>
    <w:rsid w:val="00566BC5"/>
    <w:pPr>
      <w:outlineLvl w:val="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Subhead1">
    <w:name w:val="Subhead 1"/>
    <w:basedOn w:val="Normal"/>
    <w:link w:val="Subhead1Char"/>
    <w:qFormat/>
    <w:rsid w:val="42A2D83A"/>
    <w:pPr>
      <w:keepNext/>
      <w:keepLines/>
      <w:spacing w:before="360" w:after="120"/>
    </w:pPr>
    <w:rPr>
      <w:rFonts w:eastAsia="Arial" w:cs="Arial"/>
      <w:b/>
      <w:bCs/>
      <w:color w:val="000000" w:themeColor="text1"/>
      <w:sz w:val="32"/>
      <w:szCs w:val="32"/>
    </w:rPr>
  </w:style>
  <w:style w:type="character" w:customStyle="1" w:styleId="Subhead1Char">
    <w:name w:val="Subhead 1 Char"/>
    <w:basedOn w:val="DefaultParagraphFont"/>
    <w:link w:val="Subhead1"/>
    <w:rsid w:val="42A2D83A"/>
    <w:rPr>
      <w:rFonts w:ascii="Arial" w:eastAsia="Arial" w:hAnsi="Arial" w:cs="Arial"/>
      <w:b/>
      <w:bCs/>
      <w:color w:val="000000" w:themeColor="text1"/>
      <w:sz w:val="32"/>
      <w:szCs w:val="32"/>
    </w:rPr>
  </w:style>
  <w:style w:type="character" w:customStyle="1" w:styleId="hardreadability">
    <w:name w:val="hardreadability"/>
    <w:basedOn w:val="DefaultParagraphFont"/>
    <w:rsid w:val="0078767C"/>
  </w:style>
  <w:style w:type="character" w:customStyle="1" w:styleId="veryhardreadability">
    <w:name w:val="veryhardreadability"/>
    <w:basedOn w:val="DefaultParagraphFont"/>
    <w:rsid w:val="00B45EE2"/>
  </w:style>
  <w:style w:type="character" w:customStyle="1" w:styleId="adverb">
    <w:name w:val="adverb"/>
    <w:basedOn w:val="DefaultParagraphFont"/>
    <w:rsid w:val="00505B6A"/>
  </w:style>
  <w:style w:type="character" w:customStyle="1" w:styleId="passivevoice">
    <w:name w:val="passivevoice"/>
    <w:basedOn w:val="DefaultParagraphFont"/>
    <w:rsid w:val="00D853F5"/>
  </w:style>
  <w:style w:type="character" w:customStyle="1" w:styleId="complexword">
    <w:name w:val="complexword"/>
    <w:basedOn w:val="DefaultParagraphFont"/>
    <w:rsid w:val="00D853F5"/>
  </w:style>
  <w:style w:type="character" w:styleId="FollowedHyperlink">
    <w:name w:val="FollowedHyperlink"/>
    <w:basedOn w:val="DefaultParagraphFont"/>
    <w:uiPriority w:val="99"/>
    <w:semiHidden/>
    <w:unhideWhenUsed/>
    <w:rsid w:val="00E32FD9"/>
    <w:rPr>
      <w:color w:val="954F72" w:themeColor="followedHyperlink"/>
      <w:u w:val="single"/>
    </w:rPr>
  </w:style>
  <w:style w:type="paragraph" w:customStyle="1" w:styleId="FocusAreaStyle">
    <w:name w:val="Focus Area Style"/>
    <w:basedOn w:val="Heading1"/>
    <w:qFormat/>
    <w:rsid w:val="002A359F"/>
    <w:rPr>
      <w:rFonts w:eastAsia="Arial" w:cs="Arial"/>
      <w:b w:val="0"/>
      <w:color w:val="000000"/>
    </w:rPr>
  </w:style>
  <w:style w:type="paragraph" w:customStyle="1" w:styleId="ActionStyle">
    <w:name w:val="Action Style"/>
    <w:basedOn w:val="Normal"/>
    <w:link w:val="ActionStyleChar"/>
    <w:qFormat/>
    <w:rsid w:val="002A359F"/>
    <w:pPr>
      <w:pBdr>
        <w:top w:val="nil"/>
        <w:left w:val="nil"/>
        <w:bottom w:val="nil"/>
        <w:right w:val="nil"/>
        <w:between w:val="nil"/>
      </w:pBdr>
    </w:pPr>
    <w:rPr>
      <w:rFonts w:eastAsia="Arial" w:cs="Arial"/>
      <w:b/>
      <w:color w:val="000000"/>
      <w:szCs w:val="28"/>
      <w:u w:val="single"/>
    </w:rPr>
  </w:style>
  <w:style w:type="paragraph" w:styleId="TOC2">
    <w:name w:val="toc 2"/>
    <w:basedOn w:val="Normal"/>
    <w:next w:val="Normal"/>
    <w:autoRedefine/>
    <w:uiPriority w:val="39"/>
    <w:unhideWhenUsed/>
    <w:rsid w:val="008126FE"/>
    <w:pPr>
      <w:spacing w:after="100"/>
      <w:ind w:left="220"/>
    </w:pPr>
  </w:style>
  <w:style w:type="character" w:customStyle="1" w:styleId="ActionStyleChar">
    <w:name w:val="Action Style Char"/>
    <w:basedOn w:val="DefaultParagraphFont"/>
    <w:link w:val="ActionStyle"/>
    <w:rsid w:val="002A359F"/>
    <w:rPr>
      <w:rFonts w:ascii="Arial" w:eastAsia="Arial" w:hAnsi="Arial" w:cs="Arial"/>
      <w:b/>
      <w:color w:val="000000"/>
      <w:sz w:val="28"/>
      <w:szCs w:val="28"/>
      <w:u w:val="single"/>
    </w:rPr>
  </w:style>
  <w:style w:type="paragraph" w:styleId="TOC3">
    <w:name w:val="toc 3"/>
    <w:basedOn w:val="Normal"/>
    <w:next w:val="Normal"/>
    <w:autoRedefine/>
    <w:uiPriority w:val="39"/>
    <w:unhideWhenUsed/>
    <w:rsid w:val="008126FE"/>
    <w:pPr>
      <w:spacing w:after="100"/>
      <w:ind w:left="440"/>
    </w:pPr>
  </w:style>
  <w:style w:type="character" w:customStyle="1" w:styleId="UnresolvedMention">
    <w:name w:val="Unresolved Mention"/>
    <w:basedOn w:val="DefaultParagraphFont"/>
    <w:uiPriority w:val="99"/>
    <w:semiHidden/>
    <w:unhideWhenUsed/>
    <w:rsid w:val="00CF54DA"/>
    <w:rPr>
      <w:color w:val="605E5C"/>
      <w:shd w:val="clear" w:color="auto" w:fill="E1DFDD"/>
    </w:rPr>
  </w:style>
  <w:style w:type="paragraph" w:styleId="PlainText">
    <w:name w:val="Plain Text"/>
    <w:basedOn w:val="Normal"/>
    <w:link w:val="PlainTextChar"/>
    <w:uiPriority w:val="99"/>
    <w:semiHidden/>
    <w:unhideWhenUsed/>
    <w:rsid w:val="00E05D63"/>
    <w:pPr>
      <w:spacing w:after="0" w:line="240" w:lineRule="auto"/>
    </w:pPr>
    <w:rPr>
      <w:rFonts w:eastAsiaTheme="minorHAnsi" w:cstheme="minorBidi"/>
      <w:szCs w:val="21"/>
      <w:lang w:val="en-AU" w:eastAsia="en-US"/>
    </w:rPr>
  </w:style>
  <w:style w:type="character" w:customStyle="1" w:styleId="PlainTextChar">
    <w:name w:val="Plain Text Char"/>
    <w:basedOn w:val="DefaultParagraphFont"/>
    <w:link w:val="PlainText"/>
    <w:uiPriority w:val="99"/>
    <w:semiHidden/>
    <w:rsid w:val="00E05D63"/>
    <w:rPr>
      <w:rFonts w:eastAsiaTheme="minorHAnsi" w:cstheme="minorBidi"/>
      <w:szCs w:val="21"/>
      <w:lang w:val="en-AU" w:eastAsia="en-US"/>
    </w:rPr>
  </w:style>
  <w:style w:type="character" w:styleId="Strong">
    <w:name w:val="Strong"/>
    <w:basedOn w:val="DefaultParagraphFont"/>
    <w:uiPriority w:val="22"/>
    <w:qFormat/>
    <w:rsid w:val="0086314C"/>
    <w:rPr>
      <w:b/>
      <w:bCs/>
    </w:rPr>
  </w:style>
  <w:style w:type="paragraph" w:styleId="NormalWeb">
    <w:name w:val="Normal (Web)"/>
    <w:basedOn w:val="Normal"/>
    <w:uiPriority w:val="99"/>
    <w:semiHidden/>
    <w:unhideWhenUsed/>
    <w:rsid w:val="006E017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193">
      <w:bodyDiv w:val="1"/>
      <w:marLeft w:val="0"/>
      <w:marRight w:val="0"/>
      <w:marTop w:val="0"/>
      <w:marBottom w:val="0"/>
      <w:divBdr>
        <w:top w:val="none" w:sz="0" w:space="0" w:color="auto"/>
        <w:left w:val="none" w:sz="0" w:space="0" w:color="auto"/>
        <w:bottom w:val="none" w:sz="0" w:space="0" w:color="auto"/>
        <w:right w:val="none" w:sz="0" w:space="0" w:color="auto"/>
      </w:divBdr>
      <w:divsChild>
        <w:div w:id="284892479">
          <w:marLeft w:val="0"/>
          <w:marRight w:val="0"/>
          <w:marTop w:val="0"/>
          <w:marBottom w:val="0"/>
          <w:divBdr>
            <w:top w:val="none" w:sz="0" w:space="0" w:color="auto"/>
            <w:left w:val="none" w:sz="0" w:space="0" w:color="auto"/>
            <w:bottom w:val="none" w:sz="0" w:space="0" w:color="auto"/>
            <w:right w:val="none" w:sz="0" w:space="0" w:color="auto"/>
          </w:divBdr>
        </w:div>
        <w:div w:id="196087772">
          <w:marLeft w:val="0"/>
          <w:marRight w:val="0"/>
          <w:marTop w:val="0"/>
          <w:marBottom w:val="0"/>
          <w:divBdr>
            <w:top w:val="none" w:sz="0" w:space="0" w:color="auto"/>
            <w:left w:val="none" w:sz="0" w:space="0" w:color="auto"/>
            <w:bottom w:val="none" w:sz="0" w:space="0" w:color="auto"/>
            <w:right w:val="none" w:sz="0" w:space="0" w:color="auto"/>
          </w:divBdr>
        </w:div>
      </w:divsChild>
    </w:div>
    <w:div w:id="114495258">
      <w:bodyDiv w:val="1"/>
      <w:marLeft w:val="0"/>
      <w:marRight w:val="0"/>
      <w:marTop w:val="0"/>
      <w:marBottom w:val="0"/>
      <w:divBdr>
        <w:top w:val="none" w:sz="0" w:space="0" w:color="auto"/>
        <w:left w:val="none" w:sz="0" w:space="0" w:color="auto"/>
        <w:bottom w:val="none" w:sz="0" w:space="0" w:color="auto"/>
        <w:right w:val="none" w:sz="0" w:space="0" w:color="auto"/>
      </w:divBdr>
      <w:divsChild>
        <w:div w:id="1566330373">
          <w:marLeft w:val="0"/>
          <w:marRight w:val="0"/>
          <w:marTop w:val="0"/>
          <w:marBottom w:val="0"/>
          <w:divBdr>
            <w:top w:val="none" w:sz="0" w:space="0" w:color="auto"/>
            <w:left w:val="none" w:sz="0" w:space="0" w:color="auto"/>
            <w:bottom w:val="none" w:sz="0" w:space="0" w:color="auto"/>
            <w:right w:val="none" w:sz="0" w:space="0" w:color="auto"/>
          </w:divBdr>
        </w:div>
        <w:div w:id="945160895">
          <w:marLeft w:val="0"/>
          <w:marRight w:val="0"/>
          <w:marTop w:val="0"/>
          <w:marBottom w:val="0"/>
          <w:divBdr>
            <w:top w:val="none" w:sz="0" w:space="0" w:color="auto"/>
            <w:left w:val="none" w:sz="0" w:space="0" w:color="auto"/>
            <w:bottom w:val="none" w:sz="0" w:space="0" w:color="auto"/>
            <w:right w:val="none" w:sz="0" w:space="0" w:color="auto"/>
          </w:divBdr>
        </w:div>
        <w:div w:id="1638027040">
          <w:marLeft w:val="0"/>
          <w:marRight w:val="0"/>
          <w:marTop w:val="0"/>
          <w:marBottom w:val="0"/>
          <w:divBdr>
            <w:top w:val="none" w:sz="0" w:space="0" w:color="auto"/>
            <w:left w:val="none" w:sz="0" w:space="0" w:color="auto"/>
            <w:bottom w:val="none" w:sz="0" w:space="0" w:color="auto"/>
            <w:right w:val="none" w:sz="0" w:space="0" w:color="auto"/>
          </w:divBdr>
        </w:div>
        <w:div w:id="517500961">
          <w:marLeft w:val="0"/>
          <w:marRight w:val="0"/>
          <w:marTop w:val="0"/>
          <w:marBottom w:val="0"/>
          <w:divBdr>
            <w:top w:val="none" w:sz="0" w:space="0" w:color="auto"/>
            <w:left w:val="none" w:sz="0" w:space="0" w:color="auto"/>
            <w:bottom w:val="none" w:sz="0" w:space="0" w:color="auto"/>
            <w:right w:val="none" w:sz="0" w:space="0" w:color="auto"/>
          </w:divBdr>
        </w:div>
        <w:div w:id="1345013176">
          <w:marLeft w:val="0"/>
          <w:marRight w:val="0"/>
          <w:marTop w:val="0"/>
          <w:marBottom w:val="0"/>
          <w:divBdr>
            <w:top w:val="none" w:sz="0" w:space="0" w:color="auto"/>
            <w:left w:val="none" w:sz="0" w:space="0" w:color="auto"/>
            <w:bottom w:val="none" w:sz="0" w:space="0" w:color="auto"/>
            <w:right w:val="none" w:sz="0" w:space="0" w:color="auto"/>
          </w:divBdr>
        </w:div>
        <w:div w:id="1339653310">
          <w:marLeft w:val="0"/>
          <w:marRight w:val="0"/>
          <w:marTop w:val="0"/>
          <w:marBottom w:val="0"/>
          <w:divBdr>
            <w:top w:val="none" w:sz="0" w:space="0" w:color="auto"/>
            <w:left w:val="none" w:sz="0" w:space="0" w:color="auto"/>
            <w:bottom w:val="none" w:sz="0" w:space="0" w:color="auto"/>
            <w:right w:val="none" w:sz="0" w:space="0" w:color="auto"/>
          </w:divBdr>
        </w:div>
        <w:div w:id="882325955">
          <w:marLeft w:val="0"/>
          <w:marRight w:val="0"/>
          <w:marTop w:val="0"/>
          <w:marBottom w:val="0"/>
          <w:divBdr>
            <w:top w:val="none" w:sz="0" w:space="0" w:color="auto"/>
            <w:left w:val="none" w:sz="0" w:space="0" w:color="auto"/>
            <w:bottom w:val="none" w:sz="0" w:space="0" w:color="auto"/>
            <w:right w:val="none" w:sz="0" w:space="0" w:color="auto"/>
          </w:divBdr>
        </w:div>
        <w:div w:id="82998921">
          <w:marLeft w:val="0"/>
          <w:marRight w:val="0"/>
          <w:marTop w:val="0"/>
          <w:marBottom w:val="0"/>
          <w:divBdr>
            <w:top w:val="none" w:sz="0" w:space="0" w:color="auto"/>
            <w:left w:val="none" w:sz="0" w:space="0" w:color="auto"/>
            <w:bottom w:val="none" w:sz="0" w:space="0" w:color="auto"/>
            <w:right w:val="none" w:sz="0" w:space="0" w:color="auto"/>
          </w:divBdr>
        </w:div>
        <w:div w:id="266542320">
          <w:marLeft w:val="0"/>
          <w:marRight w:val="0"/>
          <w:marTop w:val="0"/>
          <w:marBottom w:val="0"/>
          <w:divBdr>
            <w:top w:val="none" w:sz="0" w:space="0" w:color="auto"/>
            <w:left w:val="none" w:sz="0" w:space="0" w:color="auto"/>
            <w:bottom w:val="none" w:sz="0" w:space="0" w:color="auto"/>
            <w:right w:val="none" w:sz="0" w:space="0" w:color="auto"/>
          </w:divBdr>
        </w:div>
        <w:div w:id="950862519">
          <w:marLeft w:val="0"/>
          <w:marRight w:val="0"/>
          <w:marTop w:val="0"/>
          <w:marBottom w:val="0"/>
          <w:divBdr>
            <w:top w:val="none" w:sz="0" w:space="0" w:color="auto"/>
            <w:left w:val="none" w:sz="0" w:space="0" w:color="auto"/>
            <w:bottom w:val="none" w:sz="0" w:space="0" w:color="auto"/>
            <w:right w:val="none" w:sz="0" w:space="0" w:color="auto"/>
          </w:divBdr>
        </w:div>
        <w:div w:id="770466560">
          <w:marLeft w:val="0"/>
          <w:marRight w:val="0"/>
          <w:marTop w:val="0"/>
          <w:marBottom w:val="0"/>
          <w:divBdr>
            <w:top w:val="none" w:sz="0" w:space="0" w:color="auto"/>
            <w:left w:val="none" w:sz="0" w:space="0" w:color="auto"/>
            <w:bottom w:val="none" w:sz="0" w:space="0" w:color="auto"/>
            <w:right w:val="none" w:sz="0" w:space="0" w:color="auto"/>
          </w:divBdr>
        </w:div>
        <w:div w:id="759638951">
          <w:marLeft w:val="0"/>
          <w:marRight w:val="0"/>
          <w:marTop w:val="0"/>
          <w:marBottom w:val="0"/>
          <w:divBdr>
            <w:top w:val="none" w:sz="0" w:space="0" w:color="auto"/>
            <w:left w:val="none" w:sz="0" w:space="0" w:color="auto"/>
            <w:bottom w:val="none" w:sz="0" w:space="0" w:color="auto"/>
            <w:right w:val="none" w:sz="0" w:space="0" w:color="auto"/>
          </w:divBdr>
        </w:div>
        <w:div w:id="1268732727">
          <w:marLeft w:val="0"/>
          <w:marRight w:val="0"/>
          <w:marTop w:val="0"/>
          <w:marBottom w:val="0"/>
          <w:divBdr>
            <w:top w:val="none" w:sz="0" w:space="0" w:color="auto"/>
            <w:left w:val="none" w:sz="0" w:space="0" w:color="auto"/>
            <w:bottom w:val="none" w:sz="0" w:space="0" w:color="auto"/>
            <w:right w:val="none" w:sz="0" w:space="0" w:color="auto"/>
          </w:divBdr>
        </w:div>
      </w:divsChild>
    </w:div>
    <w:div w:id="139395532">
      <w:bodyDiv w:val="1"/>
      <w:marLeft w:val="0"/>
      <w:marRight w:val="0"/>
      <w:marTop w:val="0"/>
      <w:marBottom w:val="0"/>
      <w:divBdr>
        <w:top w:val="none" w:sz="0" w:space="0" w:color="auto"/>
        <w:left w:val="none" w:sz="0" w:space="0" w:color="auto"/>
        <w:bottom w:val="none" w:sz="0" w:space="0" w:color="auto"/>
        <w:right w:val="none" w:sz="0" w:space="0" w:color="auto"/>
      </w:divBdr>
      <w:divsChild>
        <w:div w:id="1144351813">
          <w:marLeft w:val="0"/>
          <w:marRight w:val="0"/>
          <w:marTop w:val="0"/>
          <w:marBottom w:val="0"/>
          <w:divBdr>
            <w:top w:val="none" w:sz="0" w:space="0" w:color="auto"/>
            <w:left w:val="none" w:sz="0" w:space="0" w:color="auto"/>
            <w:bottom w:val="none" w:sz="0" w:space="0" w:color="auto"/>
            <w:right w:val="none" w:sz="0" w:space="0" w:color="auto"/>
          </w:divBdr>
        </w:div>
        <w:div w:id="814685315">
          <w:marLeft w:val="0"/>
          <w:marRight w:val="0"/>
          <w:marTop w:val="0"/>
          <w:marBottom w:val="0"/>
          <w:divBdr>
            <w:top w:val="none" w:sz="0" w:space="0" w:color="auto"/>
            <w:left w:val="none" w:sz="0" w:space="0" w:color="auto"/>
            <w:bottom w:val="none" w:sz="0" w:space="0" w:color="auto"/>
            <w:right w:val="none" w:sz="0" w:space="0" w:color="auto"/>
          </w:divBdr>
        </w:div>
        <w:div w:id="1365331979">
          <w:marLeft w:val="0"/>
          <w:marRight w:val="0"/>
          <w:marTop w:val="0"/>
          <w:marBottom w:val="0"/>
          <w:divBdr>
            <w:top w:val="none" w:sz="0" w:space="0" w:color="auto"/>
            <w:left w:val="none" w:sz="0" w:space="0" w:color="auto"/>
            <w:bottom w:val="none" w:sz="0" w:space="0" w:color="auto"/>
            <w:right w:val="none" w:sz="0" w:space="0" w:color="auto"/>
          </w:divBdr>
        </w:div>
        <w:div w:id="1177379757">
          <w:marLeft w:val="0"/>
          <w:marRight w:val="0"/>
          <w:marTop w:val="0"/>
          <w:marBottom w:val="0"/>
          <w:divBdr>
            <w:top w:val="none" w:sz="0" w:space="0" w:color="auto"/>
            <w:left w:val="none" w:sz="0" w:space="0" w:color="auto"/>
            <w:bottom w:val="none" w:sz="0" w:space="0" w:color="auto"/>
            <w:right w:val="none" w:sz="0" w:space="0" w:color="auto"/>
          </w:divBdr>
        </w:div>
        <w:div w:id="84883748">
          <w:marLeft w:val="0"/>
          <w:marRight w:val="0"/>
          <w:marTop w:val="0"/>
          <w:marBottom w:val="0"/>
          <w:divBdr>
            <w:top w:val="none" w:sz="0" w:space="0" w:color="auto"/>
            <w:left w:val="none" w:sz="0" w:space="0" w:color="auto"/>
            <w:bottom w:val="none" w:sz="0" w:space="0" w:color="auto"/>
            <w:right w:val="none" w:sz="0" w:space="0" w:color="auto"/>
          </w:divBdr>
        </w:div>
        <w:div w:id="1039015947">
          <w:marLeft w:val="0"/>
          <w:marRight w:val="0"/>
          <w:marTop w:val="0"/>
          <w:marBottom w:val="0"/>
          <w:divBdr>
            <w:top w:val="none" w:sz="0" w:space="0" w:color="auto"/>
            <w:left w:val="none" w:sz="0" w:space="0" w:color="auto"/>
            <w:bottom w:val="none" w:sz="0" w:space="0" w:color="auto"/>
            <w:right w:val="none" w:sz="0" w:space="0" w:color="auto"/>
          </w:divBdr>
        </w:div>
        <w:div w:id="1365591413">
          <w:marLeft w:val="0"/>
          <w:marRight w:val="0"/>
          <w:marTop w:val="0"/>
          <w:marBottom w:val="0"/>
          <w:divBdr>
            <w:top w:val="none" w:sz="0" w:space="0" w:color="auto"/>
            <w:left w:val="none" w:sz="0" w:space="0" w:color="auto"/>
            <w:bottom w:val="none" w:sz="0" w:space="0" w:color="auto"/>
            <w:right w:val="none" w:sz="0" w:space="0" w:color="auto"/>
          </w:divBdr>
        </w:div>
        <w:div w:id="945504431">
          <w:marLeft w:val="0"/>
          <w:marRight w:val="0"/>
          <w:marTop w:val="0"/>
          <w:marBottom w:val="0"/>
          <w:divBdr>
            <w:top w:val="none" w:sz="0" w:space="0" w:color="auto"/>
            <w:left w:val="none" w:sz="0" w:space="0" w:color="auto"/>
            <w:bottom w:val="none" w:sz="0" w:space="0" w:color="auto"/>
            <w:right w:val="none" w:sz="0" w:space="0" w:color="auto"/>
          </w:divBdr>
        </w:div>
      </w:divsChild>
    </w:div>
    <w:div w:id="924605863">
      <w:bodyDiv w:val="1"/>
      <w:marLeft w:val="0"/>
      <w:marRight w:val="0"/>
      <w:marTop w:val="0"/>
      <w:marBottom w:val="0"/>
      <w:divBdr>
        <w:top w:val="none" w:sz="0" w:space="0" w:color="auto"/>
        <w:left w:val="none" w:sz="0" w:space="0" w:color="auto"/>
        <w:bottom w:val="none" w:sz="0" w:space="0" w:color="auto"/>
        <w:right w:val="none" w:sz="0" w:space="0" w:color="auto"/>
      </w:divBdr>
    </w:div>
    <w:div w:id="1214384324">
      <w:bodyDiv w:val="1"/>
      <w:marLeft w:val="0"/>
      <w:marRight w:val="0"/>
      <w:marTop w:val="0"/>
      <w:marBottom w:val="0"/>
      <w:divBdr>
        <w:top w:val="none" w:sz="0" w:space="0" w:color="auto"/>
        <w:left w:val="none" w:sz="0" w:space="0" w:color="auto"/>
        <w:bottom w:val="none" w:sz="0" w:space="0" w:color="auto"/>
        <w:right w:val="none" w:sz="0" w:space="0" w:color="auto"/>
      </w:divBdr>
      <w:divsChild>
        <w:div w:id="66003490">
          <w:marLeft w:val="0"/>
          <w:marRight w:val="0"/>
          <w:marTop w:val="0"/>
          <w:marBottom w:val="0"/>
          <w:divBdr>
            <w:top w:val="none" w:sz="0" w:space="0" w:color="auto"/>
            <w:left w:val="none" w:sz="0" w:space="0" w:color="auto"/>
            <w:bottom w:val="none" w:sz="0" w:space="0" w:color="auto"/>
            <w:right w:val="none" w:sz="0" w:space="0" w:color="auto"/>
          </w:divBdr>
        </w:div>
        <w:div w:id="135075073">
          <w:marLeft w:val="0"/>
          <w:marRight w:val="0"/>
          <w:marTop w:val="0"/>
          <w:marBottom w:val="0"/>
          <w:divBdr>
            <w:top w:val="none" w:sz="0" w:space="0" w:color="auto"/>
            <w:left w:val="none" w:sz="0" w:space="0" w:color="auto"/>
            <w:bottom w:val="none" w:sz="0" w:space="0" w:color="auto"/>
            <w:right w:val="none" w:sz="0" w:space="0" w:color="auto"/>
          </w:divBdr>
        </w:div>
      </w:divsChild>
    </w:div>
    <w:div w:id="1537766384">
      <w:bodyDiv w:val="1"/>
      <w:marLeft w:val="0"/>
      <w:marRight w:val="0"/>
      <w:marTop w:val="0"/>
      <w:marBottom w:val="0"/>
      <w:divBdr>
        <w:top w:val="none" w:sz="0" w:space="0" w:color="auto"/>
        <w:left w:val="none" w:sz="0" w:space="0" w:color="auto"/>
        <w:bottom w:val="none" w:sz="0" w:space="0" w:color="auto"/>
        <w:right w:val="none" w:sz="0" w:space="0" w:color="auto"/>
      </w:divBdr>
      <w:divsChild>
        <w:div w:id="42797850">
          <w:marLeft w:val="0"/>
          <w:marRight w:val="0"/>
          <w:marTop w:val="0"/>
          <w:marBottom w:val="0"/>
          <w:divBdr>
            <w:top w:val="none" w:sz="0" w:space="0" w:color="auto"/>
            <w:left w:val="none" w:sz="0" w:space="0" w:color="auto"/>
            <w:bottom w:val="none" w:sz="0" w:space="0" w:color="auto"/>
            <w:right w:val="none" w:sz="0" w:space="0" w:color="auto"/>
          </w:divBdr>
        </w:div>
        <w:div w:id="1578632268">
          <w:marLeft w:val="0"/>
          <w:marRight w:val="0"/>
          <w:marTop w:val="0"/>
          <w:marBottom w:val="0"/>
          <w:divBdr>
            <w:top w:val="none" w:sz="0" w:space="0" w:color="auto"/>
            <w:left w:val="none" w:sz="0" w:space="0" w:color="auto"/>
            <w:bottom w:val="none" w:sz="0" w:space="0" w:color="auto"/>
            <w:right w:val="none" w:sz="0" w:space="0" w:color="auto"/>
          </w:divBdr>
        </w:div>
      </w:divsChild>
    </w:div>
    <w:div w:id="1816097664">
      <w:bodyDiv w:val="1"/>
      <w:marLeft w:val="0"/>
      <w:marRight w:val="0"/>
      <w:marTop w:val="0"/>
      <w:marBottom w:val="0"/>
      <w:divBdr>
        <w:top w:val="none" w:sz="0" w:space="0" w:color="auto"/>
        <w:left w:val="none" w:sz="0" w:space="0" w:color="auto"/>
        <w:bottom w:val="none" w:sz="0" w:space="0" w:color="auto"/>
        <w:right w:val="none" w:sz="0" w:space="0" w:color="auto"/>
      </w:divBdr>
    </w:div>
    <w:div w:id="2075614146">
      <w:bodyDiv w:val="1"/>
      <w:marLeft w:val="0"/>
      <w:marRight w:val="0"/>
      <w:marTop w:val="0"/>
      <w:marBottom w:val="0"/>
      <w:divBdr>
        <w:top w:val="none" w:sz="0" w:space="0" w:color="auto"/>
        <w:left w:val="none" w:sz="0" w:space="0" w:color="auto"/>
        <w:bottom w:val="none" w:sz="0" w:space="0" w:color="auto"/>
        <w:right w:val="none" w:sz="0" w:space="0" w:color="auto"/>
      </w:divBdr>
      <w:divsChild>
        <w:div w:id="1641031897">
          <w:marLeft w:val="0"/>
          <w:marRight w:val="0"/>
          <w:marTop w:val="0"/>
          <w:marBottom w:val="0"/>
          <w:divBdr>
            <w:top w:val="none" w:sz="0" w:space="0" w:color="auto"/>
            <w:left w:val="none" w:sz="0" w:space="0" w:color="auto"/>
            <w:bottom w:val="none" w:sz="0" w:space="0" w:color="auto"/>
            <w:right w:val="none" w:sz="0" w:space="0" w:color="auto"/>
          </w:divBdr>
        </w:div>
        <w:div w:id="822115281">
          <w:marLeft w:val="0"/>
          <w:marRight w:val="0"/>
          <w:marTop w:val="0"/>
          <w:marBottom w:val="0"/>
          <w:divBdr>
            <w:top w:val="none" w:sz="0" w:space="0" w:color="auto"/>
            <w:left w:val="none" w:sz="0" w:space="0" w:color="auto"/>
            <w:bottom w:val="none" w:sz="0" w:space="0" w:color="auto"/>
            <w:right w:val="none" w:sz="0" w:space="0" w:color="auto"/>
          </w:divBdr>
        </w:div>
        <w:div w:id="711000146">
          <w:marLeft w:val="0"/>
          <w:marRight w:val="0"/>
          <w:marTop w:val="0"/>
          <w:marBottom w:val="0"/>
          <w:divBdr>
            <w:top w:val="none" w:sz="0" w:space="0" w:color="auto"/>
            <w:left w:val="none" w:sz="0" w:space="0" w:color="auto"/>
            <w:bottom w:val="none" w:sz="0" w:space="0" w:color="auto"/>
            <w:right w:val="none" w:sz="0" w:space="0" w:color="auto"/>
          </w:divBdr>
        </w:div>
        <w:div w:id="1416321667">
          <w:marLeft w:val="0"/>
          <w:marRight w:val="0"/>
          <w:marTop w:val="0"/>
          <w:marBottom w:val="0"/>
          <w:divBdr>
            <w:top w:val="none" w:sz="0" w:space="0" w:color="auto"/>
            <w:left w:val="none" w:sz="0" w:space="0" w:color="auto"/>
            <w:bottom w:val="none" w:sz="0" w:space="0" w:color="auto"/>
            <w:right w:val="none" w:sz="0" w:space="0" w:color="auto"/>
          </w:divBdr>
        </w:div>
        <w:div w:id="1885865525">
          <w:marLeft w:val="0"/>
          <w:marRight w:val="0"/>
          <w:marTop w:val="0"/>
          <w:marBottom w:val="0"/>
          <w:divBdr>
            <w:top w:val="none" w:sz="0" w:space="0" w:color="auto"/>
            <w:left w:val="none" w:sz="0" w:space="0" w:color="auto"/>
            <w:bottom w:val="none" w:sz="0" w:space="0" w:color="auto"/>
            <w:right w:val="none" w:sz="0" w:space="0" w:color="auto"/>
          </w:divBdr>
        </w:div>
        <w:div w:id="435364801">
          <w:marLeft w:val="0"/>
          <w:marRight w:val="0"/>
          <w:marTop w:val="0"/>
          <w:marBottom w:val="0"/>
          <w:divBdr>
            <w:top w:val="none" w:sz="0" w:space="0" w:color="auto"/>
            <w:left w:val="none" w:sz="0" w:space="0" w:color="auto"/>
            <w:bottom w:val="none" w:sz="0" w:space="0" w:color="auto"/>
            <w:right w:val="none" w:sz="0" w:space="0" w:color="auto"/>
          </w:divBdr>
        </w:div>
        <w:div w:id="790635367">
          <w:marLeft w:val="0"/>
          <w:marRight w:val="0"/>
          <w:marTop w:val="0"/>
          <w:marBottom w:val="0"/>
          <w:divBdr>
            <w:top w:val="none" w:sz="0" w:space="0" w:color="auto"/>
            <w:left w:val="none" w:sz="0" w:space="0" w:color="auto"/>
            <w:bottom w:val="none" w:sz="0" w:space="0" w:color="auto"/>
            <w:right w:val="none" w:sz="0" w:space="0" w:color="auto"/>
          </w:divBdr>
        </w:div>
        <w:div w:id="820075471">
          <w:marLeft w:val="0"/>
          <w:marRight w:val="0"/>
          <w:marTop w:val="0"/>
          <w:marBottom w:val="0"/>
          <w:divBdr>
            <w:top w:val="none" w:sz="0" w:space="0" w:color="auto"/>
            <w:left w:val="none" w:sz="0" w:space="0" w:color="auto"/>
            <w:bottom w:val="none" w:sz="0" w:space="0" w:color="auto"/>
            <w:right w:val="none" w:sz="0" w:space="0" w:color="auto"/>
          </w:divBdr>
        </w:div>
        <w:div w:id="978848905">
          <w:marLeft w:val="0"/>
          <w:marRight w:val="0"/>
          <w:marTop w:val="0"/>
          <w:marBottom w:val="0"/>
          <w:divBdr>
            <w:top w:val="none" w:sz="0" w:space="0" w:color="auto"/>
            <w:left w:val="none" w:sz="0" w:space="0" w:color="auto"/>
            <w:bottom w:val="none" w:sz="0" w:space="0" w:color="auto"/>
            <w:right w:val="none" w:sz="0" w:space="0" w:color="auto"/>
          </w:divBdr>
        </w:div>
        <w:div w:id="2062246901">
          <w:marLeft w:val="0"/>
          <w:marRight w:val="0"/>
          <w:marTop w:val="0"/>
          <w:marBottom w:val="0"/>
          <w:divBdr>
            <w:top w:val="none" w:sz="0" w:space="0" w:color="auto"/>
            <w:left w:val="none" w:sz="0" w:space="0" w:color="auto"/>
            <w:bottom w:val="none" w:sz="0" w:space="0" w:color="auto"/>
            <w:right w:val="none" w:sz="0" w:space="0" w:color="auto"/>
          </w:divBdr>
        </w:div>
        <w:div w:id="1240866642">
          <w:marLeft w:val="0"/>
          <w:marRight w:val="0"/>
          <w:marTop w:val="0"/>
          <w:marBottom w:val="0"/>
          <w:divBdr>
            <w:top w:val="none" w:sz="0" w:space="0" w:color="auto"/>
            <w:left w:val="none" w:sz="0" w:space="0" w:color="auto"/>
            <w:bottom w:val="none" w:sz="0" w:space="0" w:color="auto"/>
            <w:right w:val="none" w:sz="0" w:space="0" w:color="auto"/>
          </w:divBdr>
        </w:div>
        <w:div w:id="769199653">
          <w:marLeft w:val="0"/>
          <w:marRight w:val="0"/>
          <w:marTop w:val="0"/>
          <w:marBottom w:val="0"/>
          <w:divBdr>
            <w:top w:val="none" w:sz="0" w:space="0" w:color="auto"/>
            <w:left w:val="none" w:sz="0" w:space="0" w:color="auto"/>
            <w:bottom w:val="none" w:sz="0" w:space="0" w:color="auto"/>
            <w:right w:val="none" w:sz="0" w:space="0" w:color="auto"/>
          </w:divBdr>
        </w:div>
        <w:div w:id="580799255">
          <w:marLeft w:val="0"/>
          <w:marRight w:val="0"/>
          <w:marTop w:val="0"/>
          <w:marBottom w:val="0"/>
          <w:divBdr>
            <w:top w:val="none" w:sz="0" w:space="0" w:color="auto"/>
            <w:left w:val="none" w:sz="0" w:space="0" w:color="auto"/>
            <w:bottom w:val="none" w:sz="0" w:space="0" w:color="auto"/>
            <w:right w:val="none" w:sz="0" w:space="0" w:color="auto"/>
          </w:divBdr>
        </w:div>
        <w:div w:id="1138574533">
          <w:marLeft w:val="0"/>
          <w:marRight w:val="0"/>
          <w:marTop w:val="0"/>
          <w:marBottom w:val="0"/>
          <w:divBdr>
            <w:top w:val="none" w:sz="0" w:space="0" w:color="auto"/>
            <w:left w:val="none" w:sz="0" w:space="0" w:color="auto"/>
            <w:bottom w:val="none" w:sz="0" w:space="0" w:color="auto"/>
            <w:right w:val="none" w:sz="0" w:space="0" w:color="auto"/>
          </w:divBdr>
        </w:div>
        <w:div w:id="1262301937">
          <w:marLeft w:val="0"/>
          <w:marRight w:val="0"/>
          <w:marTop w:val="0"/>
          <w:marBottom w:val="0"/>
          <w:divBdr>
            <w:top w:val="none" w:sz="0" w:space="0" w:color="auto"/>
            <w:left w:val="none" w:sz="0" w:space="0" w:color="auto"/>
            <w:bottom w:val="none" w:sz="0" w:space="0" w:color="auto"/>
            <w:right w:val="none" w:sz="0" w:space="0" w:color="auto"/>
          </w:divBdr>
        </w:div>
        <w:div w:id="1561087543">
          <w:marLeft w:val="0"/>
          <w:marRight w:val="0"/>
          <w:marTop w:val="0"/>
          <w:marBottom w:val="0"/>
          <w:divBdr>
            <w:top w:val="none" w:sz="0" w:space="0" w:color="auto"/>
            <w:left w:val="none" w:sz="0" w:space="0" w:color="auto"/>
            <w:bottom w:val="none" w:sz="0" w:space="0" w:color="auto"/>
            <w:right w:val="none" w:sz="0" w:space="0" w:color="auto"/>
          </w:divBdr>
        </w:div>
        <w:div w:id="716507591">
          <w:marLeft w:val="0"/>
          <w:marRight w:val="0"/>
          <w:marTop w:val="0"/>
          <w:marBottom w:val="0"/>
          <w:divBdr>
            <w:top w:val="none" w:sz="0" w:space="0" w:color="auto"/>
            <w:left w:val="none" w:sz="0" w:space="0" w:color="auto"/>
            <w:bottom w:val="none" w:sz="0" w:space="0" w:color="auto"/>
            <w:right w:val="none" w:sz="0" w:space="0" w:color="auto"/>
          </w:divBdr>
        </w:div>
        <w:div w:id="655453605">
          <w:marLeft w:val="0"/>
          <w:marRight w:val="0"/>
          <w:marTop w:val="0"/>
          <w:marBottom w:val="0"/>
          <w:divBdr>
            <w:top w:val="none" w:sz="0" w:space="0" w:color="auto"/>
            <w:left w:val="none" w:sz="0" w:space="0" w:color="auto"/>
            <w:bottom w:val="none" w:sz="0" w:space="0" w:color="auto"/>
            <w:right w:val="none" w:sz="0" w:space="0" w:color="auto"/>
          </w:divBdr>
        </w:div>
        <w:div w:id="1895384427">
          <w:marLeft w:val="0"/>
          <w:marRight w:val="0"/>
          <w:marTop w:val="0"/>
          <w:marBottom w:val="0"/>
          <w:divBdr>
            <w:top w:val="none" w:sz="0" w:space="0" w:color="auto"/>
            <w:left w:val="none" w:sz="0" w:space="0" w:color="auto"/>
            <w:bottom w:val="none" w:sz="0" w:space="0" w:color="auto"/>
            <w:right w:val="none" w:sz="0" w:space="0" w:color="auto"/>
          </w:divBdr>
        </w:div>
        <w:div w:id="1076513016">
          <w:marLeft w:val="0"/>
          <w:marRight w:val="0"/>
          <w:marTop w:val="0"/>
          <w:marBottom w:val="0"/>
          <w:divBdr>
            <w:top w:val="none" w:sz="0" w:space="0" w:color="auto"/>
            <w:left w:val="none" w:sz="0" w:space="0" w:color="auto"/>
            <w:bottom w:val="none" w:sz="0" w:space="0" w:color="auto"/>
            <w:right w:val="none" w:sz="0" w:space="0" w:color="auto"/>
          </w:divBdr>
        </w:div>
        <w:div w:id="1920484213">
          <w:marLeft w:val="0"/>
          <w:marRight w:val="0"/>
          <w:marTop w:val="0"/>
          <w:marBottom w:val="0"/>
          <w:divBdr>
            <w:top w:val="none" w:sz="0" w:space="0" w:color="auto"/>
            <w:left w:val="none" w:sz="0" w:space="0" w:color="auto"/>
            <w:bottom w:val="none" w:sz="0" w:space="0" w:color="auto"/>
            <w:right w:val="none" w:sz="0" w:space="0" w:color="auto"/>
          </w:divBdr>
        </w:div>
        <w:div w:id="117992509">
          <w:marLeft w:val="0"/>
          <w:marRight w:val="0"/>
          <w:marTop w:val="0"/>
          <w:marBottom w:val="0"/>
          <w:divBdr>
            <w:top w:val="none" w:sz="0" w:space="0" w:color="auto"/>
            <w:left w:val="none" w:sz="0" w:space="0" w:color="auto"/>
            <w:bottom w:val="none" w:sz="0" w:space="0" w:color="auto"/>
            <w:right w:val="none" w:sz="0" w:space="0" w:color="auto"/>
          </w:divBdr>
        </w:div>
        <w:div w:id="2013221990">
          <w:marLeft w:val="0"/>
          <w:marRight w:val="0"/>
          <w:marTop w:val="0"/>
          <w:marBottom w:val="0"/>
          <w:divBdr>
            <w:top w:val="none" w:sz="0" w:space="0" w:color="auto"/>
            <w:left w:val="none" w:sz="0" w:space="0" w:color="auto"/>
            <w:bottom w:val="none" w:sz="0" w:space="0" w:color="auto"/>
            <w:right w:val="none" w:sz="0" w:space="0" w:color="auto"/>
          </w:divBdr>
        </w:div>
        <w:div w:id="5140459">
          <w:marLeft w:val="0"/>
          <w:marRight w:val="0"/>
          <w:marTop w:val="0"/>
          <w:marBottom w:val="0"/>
          <w:divBdr>
            <w:top w:val="none" w:sz="0" w:space="0" w:color="auto"/>
            <w:left w:val="none" w:sz="0" w:space="0" w:color="auto"/>
            <w:bottom w:val="none" w:sz="0" w:space="0" w:color="auto"/>
            <w:right w:val="none" w:sz="0" w:space="0" w:color="auto"/>
          </w:divBdr>
        </w:div>
        <w:div w:id="742533117">
          <w:marLeft w:val="0"/>
          <w:marRight w:val="0"/>
          <w:marTop w:val="0"/>
          <w:marBottom w:val="0"/>
          <w:divBdr>
            <w:top w:val="none" w:sz="0" w:space="0" w:color="auto"/>
            <w:left w:val="none" w:sz="0" w:space="0" w:color="auto"/>
            <w:bottom w:val="none" w:sz="0" w:space="0" w:color="auto"/>
            <w:right w:val="none" w:sz="0" w:space="0" w:color="auto"/>
          </w:divBdr>
        </w:div>
        <w:div w:id="582420479">
          <w:marLeft w:val="0"/>
          <w:marRight w:val="0"/>
          <w:marTop w:val="0"/>
          <w:marBottom w:val="0"/>
          <w:divBdr>
            <w:top w:val="none" w:sz="0" w:space="0" w:color="auto"/>
            <w:left w:val="none" w:sz="0" w:space="0" w:color="auto"/>
            <w:bottom w:val="none" w:sz="0" w:space="0" w:color="auto"/>
            <w:right w:val="none" w:sz="0" w:space="0" w:color="auto"/>
          </w:divBdr>
        </w:div>
        <w:div w:id="1141532043">
          <w:marLeft w:val="0"/>
          <w:marRight w:val="0"/>
          <w:marTop w:val="0"/>
          <w:marBottom w:val="0"/>
          <w:divBdr>
            <w:top w:val="none" w:sz="0" w:space="0" w:color="auto"/>
            <w:left w:val="none" w:sz="0" w:space="0" w:color="auto"/>
            <w:bottom w:val="none" w:sz="0" w:space="0" w:color="auto"/>
            <w:right w:val="none" w:sz="0" w:space="0" w:color="auto"/>
          </w:divBdr>
        </w:div>
        <w:div w:id="539513042">
          <w:marLeft w:val="0"/>
          <w:marRight w:val="0"/>
          <w:marTop w:val="0"/>
          <w:marBottom w:val="0"/>
          <w:divBdr>
            <w:top w:val="none" w:sz="0" w:space="0" w:color="auto"/>
            <w:left w:val="none" w:sz="0" w:space="0" w:color="auto"/>
            <w:bottom w:val="none" w:sz="0" w:space="0" w:color="auto"/>
            <w:right w:val="none" w:sz="0" w:space="0" w:color="auto"/>
          </w:divBdr>
        </w:div>
        <w:div w:id="780757162">
          <w:marLeft w:val="0"/>
          <w:marRight w:val="0"/>
          <w:marTop w:val="0"/>
          <w:marBottom w:val="0"/>
          <w:divBdr>
            <w:top w:val="none" w:sz="0" w:space="0" w:color="auto"/>
            <w:left w:val="none" w:sz="0" w:space="0" w:color="auto"/>
            <w:bottom w:val="none" w:sz="0" w:space="0" w:color="auto"/>
            <w:right w:val="none" w:sz="0" w:space="0" w:color="auto"/>
          </w:divBdr>
        </w:div>
        <w:div w:id="1603680559">
          <w:marLeft w:val="0"/>
          <w:marRight w:val="0"/>
          <w:marTop w:val="0"/>
          <w:marBottom w:val="0"/>
          <w:divBdr>
            <w:top w:val="none" w:sz="0" w:space="0" w:color="auto"/>
            <w:left w:val="none" w:sz="0" w:space="0" w:color="auto"/>
            <w:bottom w:val="none" w:sz="0" w:space="0" w:color="auto"/>
            <w:right w:val="none" w:sz="0" w:space="0" w:color="auto"/>
          </w:divBdr>
        </w:div>
        <w:div w:id="1262832233">
          <w:marLeft w:val="0"/>
          <w:marRight w:val="0"/>
          <w:marTop w:val="0"/>
          <w:marBottom w:val="0"/>
          <w:divBdr>
            <w:top w:val="none" w:sz="0" w:space="0" w:color="auto"/>
            <w:left w:val="none" w:sz="0" w:space="0" w:color="auto"/>
            <w:bottom w:val="none" w:sz="0" w:space="0" w:color="auto"/>
            <w:right w:val="none" w:sz="0" w:space="0" w:color="auto"/>
          </w:divBdr>
        </w:div>
        <w:div w:id="743916054">
          <w:marLeft w:val="0"/>
          <w:marRight w:val="0"/>
          <w:marTop w:val="0"/>
          <w:marBottom w:val="0"/>
          <w:divBdr>
            <w:top w:val="none" w:sz="0" w:space="0" w:color="auto"/>
            <w:left w:val="none" w:sz="0" w:space="0" w:color="auto"/>
            <w:bottom w:val="none" w:sz="0" w:space="0" w:color="auto"/>
            <w:right w:val="none" w:sz="0" w:space="0" w:color="auto"/>
          </w:divBdr>
        </w:div>
        <w:div w:id="1939823258">
          <w:marLeft w:val="0"/>
          <w:marRight w:val="0"/>
          <w:marTop w:val="0"/>
          <w:marBottom w:val="0"/>
          <w:divBdr>
            <w:top w:val="none" w:sz="0" w:space="0" w:color="auto"/>
            <w:left w:val="none" w:sz="0" w:space="0" w:color="auto"/>
            <w:bottom w:val="none" w:sz="0" w:space="0" w:color="auto"/>
            <w:right w:val="none" w:sz="0" w:space="0" w:color="auto"/>
          </w:divBdr>
        </w:div>
        <w:div w:id="1626618210">
          <w:marLeft w:val="0"/>
          <w:marRight w:val="0"/>
          <w:marTop w:val="0"/>
          <w:marBottom w:val="0"/>
          <w:divBdr>
            <w:top w:val="none" w:sz="0" w:space="0" w:color="auto"/>
            <w:left w:val="none" w:sz="0" w:space="0" w:color="auto"/>
            <w:bottom w:val="none" w:sz="0" w:space="0" w:color="auto"/>
            <w:right w:val="none" w:sz="0" w:space="0" w:color="auto"/>
          </w:divBdr>
        </w:div>
        <w:div w:id="21906201">
          <w:marLeft w:val="0"/>
          <w:marRight w:val="0"/>
          <w:marTop w:val="0"/>
          <w:marBottom w:val="0"/>
          <w:divBdr>
            <w:top w:val="none" w:sz="0" w:space="0" w:color="auto"/>
            <w:left w:val="none" w:sz="0" w:space="0" w:color="auto"/>
            <w:bottom w:val="none" w:sz="0" w:space="0" w:color="auto"/>
            <w:right w:val="none" w:sz="0" w:space="0" w:color="auto"/>
          </w:divBdr>
        </w:div>
        <w:div w:id="544413870">
          <w:marLeft w:val="0"/>
          <w:marRight w:val="0"/>
          <w:marTop w:val="0"/>
          <w:marBottom w:val="0"/>
          <w:divBdr>
            <w:top w:val="none" w:sz="0" w:space="0" w:color="auto"/>
            <w:left w:val="none" w:sz="0" w:space="0" w:color="auto"/>
            <w:bottom w:val="none" w:sz="0" w:space="0" w:color="auto"/>
            <w:right w:val="none" w:sz="0" w:space="0" w:color="auto"/>
          </w:divBdr>
        </w:div>
        <w:div w:id="1625959869">
          <w:marLeft w:val="0"/>
          <w:marRight w:val="0"/>
          <w:marTop w:val="0"/>
          <w:marBottom w:val="0"/>
          <w:divBdr>
            <w:top w:val="none" w:sz="0" w:space="0" w:color="auto"/>
            <w:left w:val="none" w:sz="0" w:space="0" w:color="auto"/>
            <w:bottom w:val="none" w:sz="0" w:space="0" w:color="auto"/>
            <w:right w:val="none" w:sz="0" w:space="0" w:color="auto"/>
          </w:divBdr>
        </w:div>
        <w:div w:id="1257208230">
          <w:marLeft w:val="0"/>
          <w:marRight w:val="0"/>
          <w:marTop w:val="0"/>
          <w:marBottom w:val="0"/>
          <w:divBdr>
            <w:top w:val="none" w:sz="0" w:space="0" w:color="auto"/>
            <w:left w:val="none" w:sz="0" w:space="0" w:color="auto"/>
            <w:bottom w:val="none" w:sz="0" w:space="0" w:color="auto"/>
            <w:right w:val="none" w:sz="0" w:space="0" w:color="auto"/>
          </w:divBdr>
        </w:div>
        <w:div w:id="199249112">
          <w:marLeft w:val="0"/>
          <w:marRight w:val="0"/>
          <w:marTop w:val="0"/>
          <w:marBottom w:val="0"/>
          <w:divBdr>
            <w:top w:val="none" w:sz="0" w:space="0" w:color="auto"/>
            <w:left w:val="none" w:sz="0" w:space="0" w:color="auto"/>
            <w:bottom w:val="none" w:sz="0" w:space="0" w:color="auto"/>
            <w:right w:val="none" w:sz="0" w:space="0" w:color="auto"/>
          </w:divBdr>
        </w:div>
        <w:div w:id="424039913">
          <w:marLeft w:val="0"/>
          <w:marRight w:val="0"/>
          <w:marTop w:val="0"/>
          <w:marBottom w:val="0"/>
          <w:divBdr>
            <w:top w:val="none" w:sz="0" w:space="0" w:color="auto"/>
            <w:left w:val="none" w:sz="0" w:space="0" w:color="auto"/>
            <w:bottom w:val="none" w:sz="0" w:space="0" w:color="auto"/>
            <w:right w:val="none" w:sz="0" w:space="0" w:color="auto"/>
          </w:divBdr>
        </w:div>
        <w:div w:id="1875654127">
          <w:marLeft w:val="0"/>
          <w:marRight w:val="0"/>
          <w:marTop w:val="0"/>
          <w:marBottom w:val="0"/>
          <w:divBdr>
            <w:top w:val="none" w:sz="0" w:space="0" w:color="auto"/>
            <w:left w:val="none" w:sz="0" w:space="0" w:color="auto"/>
            <w:bottom w:val="none" w:sz="0" w:space="0" w:color="auto"/>
            <w:right w:val="none" w:sz="0" w:space="0" w:color="auto"/>
          </w:divBdr>
        </w:div>
        <w:div w:id="430779704">
          <w:marLeft w:val="0"/>
          <w:marRight w:val="0"/>
          <w:marTop w:val="0"/>
          <w:marBottom w:val="0"/>
          <w:divBdr>
            <w:top w:val="none" w:sz="0" w:space="0" w:color="auto"/>
            <w:left w:val="none" w:sz="0" w:space="0" w:color="auto"/>
            <w:bottom w:val="none" w:sz="0" w:space="0" w:color="auto"/>
            <w:right w:val="none" w:sz="0" w:space="0" w:color="auto"/>
          </w:divBdr>
        </w:div>
        <w:div w:id="1254898415">
          <w:marLeft w:val="0"/>
          <w:marRight w:val="0"/>
          <w:marTop w:val="0"/>
          <w:marBottom w:val="0"/>
          <w:divBdr>
            <w:top w:val="none" w:sz="0" w:space="0" w:color="auto"/>
            <w:left w:val="none" w:sz="0" w:space="0" w:color="auto"/>
            <w:bottom w:val="none" w:sz="0" w:space="0" w:color="auto"/>
            <w:right w:val="none" w:sz="0" w:space="0" w:color="auto"/>
          </w:divBdr>
        </w:div>
        <w:div w:id="17858078">
          <w:marLeft w:val="0"/>
          <w:marRight w:val="0"/>
          <w:marTop w:val="0"/>
          <w:marBottom w:val="0"/>
          <w:divBdr>
            <w:top w:val="none" w:sz="0" w:space="0" w:color="auto"/>
            <w:left w:val="none" w:sz="0" w:space="0" w:color="auto"/>
            <w:bottom w:val="none" w:sz="0" w:space="0" w:color="auto"/>
            <w:right w:val="none" w:sz="0" w:space="0" w:color="auto"/>
          </w:divBdr>
        </w:div>
        <w:div w:id="2092042615">
          <w:marLeft w:val="0"/>
          <w:marRight w:val="0"/>
          <w:marTop w:val="0"/>
          <w:marBottom w:val="0"/>
          <w:divBdr>
            <w:top w:val="none" w:sz="0" w:space="0" w:color="auto"/>
            <w:left w:val="none" w:sz="0" w:space="0" w:color="auto"/>
            <w:bottom w:val="none" w:sz="0" w:space="0" w:color="auto"/>
            <w:right w:val="none" w:sz="0" w:space="0" w:color="auto"/>
          </w:divBdr>
        </w:div>
        <w:div w:id="501629132">
          <w:marLeft w:val="0"/>
          <w:marRight w:val="0"/>
          <w:marTop w:val="0"/>
          <w:marBottom w:val="0"/>
          <w:divBdr>
            <w:top w:val="none" w:sz="0" w:space="0" w:color="auto"/>
            <w:left w:val="none" w:sz="0" w:space="0" w:color="auto"/>
            <w:bottom w:val="none" w:sz="0" w:space="0" w:color="auto"/>
            <w:right w:val="none" w:sz="0" w:space="0" w:color="auto"/>
          </w:divBdr>
        </w:div>
        <w:div w:id="1990666822">
          <w:marLeft w:val="0"/>
          <w:marRight w:val="0"/>
          <w:marTop w:val="0"/>
          <w:marBottom w:val="0"/>
          <w:divBdr>
            <w:top w:val="none" w:sz="0" w:space="0" w:color="auto"/>
            <w:left w:val="none" w:sz="0" w:space="0" w:color="auto"/>
            <w:bottom w:val="none" w:sz="0" w:space="0" w:color="auto"/>
            <w:right w:val="none" w:sz="0" w:space="0" w:color="auto"/>
          </w:divBdr>
        </w:div>
        <w:div w:id="1376195371">
          <w:marLeft w:val="0"/>
          <w:marRight w:val="0"/>
          <w:marTop w:val="0"/>
          <w:marBottom w:val="0"/>
          <w:divBdr>
            <w:top w:val="none" w:sz="0" w:space="0" w:color="auto"/>
            <w:left w:val="none" w:sz="0" w:space="0" w:color="auto"/>
            <w:bottom w:val="none" w:sz="0" w:space="0" w:color="auto"/>
            <w:right w:val="none" w:sz="0" w:space="0" w:color="auto"/>
          </w:divBdr>
        </w:div>
        <w:div w:id="1397624757">
          <w:marLeft w:val="0"/>
          <w:marRight w:val="0"/>
          <w:marTop w:val="0"/>
          <w:marBottom w:val="0"/>
          <w:divBdr>
            <w:top w:val="none" w:sz="0" w:space="0" w:color="auto"/>
            <w:left w:val="none" w:sz="0" w:space="0" w:color="auto"/>
            <w:bottom w:val="none" w:sz="0" w:space="0" w:color="auto"/>
            <w:right w:val="none" w:sz="0" w:space="0" w:color="auto"/>
          </w:divBdr>
        </w:div>
        <w:div w:id="537426164">
          <w:marLeft w:val="0"/>
          <w:marRight w:val="0"/>
          <w:marTop w:val="0"/>
          <w:marBottom w:val="0"/>
          <w:divBdr>
            <w:top w:val="none" w:sz="0" w:space="0" w:color="auto"/>
            <w:left w:val="none" w:sz="0" w:space="0" w:color="auto"/>
            <w:bottom w:val="none" w:sz="0" w:space="0" w:color="auto"/>
            <w:right w:val="none" w:sz="0" w:space="0" w:color="auto"/>
          </w:divBdr>
        </w:div>
        <w:div w:id="1442993465">
          <w:marLeft w:val="0"/>
          <w:marRight w:val="0"/>
          <w:marTop w:val="0"/>
          <w:marBottom w:val="0"/>
          <w:divBdr>
            <w:top w:val="none" w:sz="0" w:space="0" w:color="auto"/>
            <w:left w:val="none" w:sz="0" w:space="0" w:color="auto"/>
            <w:bottom w:val="none" w:sz="0" w:space="0" w:color="auto"/>
            <w:right w:val="none" w:sz="0" w:space="0" w:color="auto"/>
          </w:divBdr>
        </w:div>
        <w:div w:id="458645604">
          <w:marLeft w:val="0"/>
          <w:marRight w:val="0"/>
          <w:marTop w:val="0"/>
          <w:marBottom w:val="0"/>
          <w:divBdr>
            <w:top w:val="none" w:sz="0" w:space="0" w:color="auto"/>
            <w:left w:val="none" w:sz="0" w:space="0" w:color="auto"/>
            <w:bottom w:val="none" w:sz="0" w:space="0" w:color="auto"/>
            <w:right w:val="none" w:sz="0" w:space="0" w:color="auto"/>
          </w:divBdr>
        </w:div>
        <w:div w:id="232010846">
          <w:marLeft w:val="0"/>
          <w:marRight w:val="0"/>
          <w:marTop w:val="0"/>
          <w:marBottom w:val="0"/>
          <w:divBdr>
            <w:top w:val="none" w:sz="0" w:space="0" w:color="auto"/>
            <w:left w:val="none" w:sz="0" w:space="0" w:color="auto"/>
            <w:bottom w:val="none" w:sz="0" w:space="0" w:color="auto"/>
            <w:right w:val="none" w:sz="0" w:space="0" w:color="auto"/>
          </w:divBdr>
        </w:div>
        <w:div w:id="493686085">
          <w:marLeft w:val="0"/>
          <w:marRight w:val="0"/>
          <w:marTop w:val="0"/>
          <w:marBottom w:val="0"/>
          <w:divBdr>
            <w:top w:val="none" w:sz="0" w:space="0" w:color="auto"/>
            <w:left w:val="none" w:sz="0" w:space="0" w:color="auto"/>
            <w:bottom w:val="none" w:sz="0" w:space="0" w:color="auto"/>
            <w:right w:val="none" w:sz="0" w:space="0" w:color="auto"/>
          </w:divBdr>
        </w:div>
        <w:div w:id="503934600">
          <w:marLeft w:val="0"/>
          <w:marRight w:val="0"/>
          <w:marTop w:val="0"/>
          <w:marBottom w:val="0"/>
          <w:divBdr>
            <w:top w:val="none" w:sz="0" w:space="0" w:color="auto"/>
            <w:left w:val="none" w:sz="0" w:space="0" w:color="auto"/>
            <w:bottom w:val="none" w:sz="0" w:space="0" w:color="auto"/>
            <w:right w:val="none" w:sz="0" w:space="0" w:color="auto"/>
          </w:divBdr>
        </w:div>
        <w:div w:id="214782258">
          <w:marLeft w:val="0"/>
          <w:marRight w:val="0"/>
          <w:marTop w:val="0"/>
          <w:marBottom w:val="0"/>
          <w:divBdr>
            <w:top w:val="none" w:sz="0" w:space="0" w:color="auto"/>
            <w:left w:val="none" w:sz="0" w:space="0" w:color="auto"/>
            <w:bottom w:val="none" w:sz="0" w:space="0" w:color="auto"/>
            <w:right w:val="none" w:sz="0" w:space="0" w:color="auto"/>
          </w:divBdr>
        </w:div>
        <w:div w:id="336270545">
          <w:marLeft w:val="0"/>
          <w:marRight w:val="0"/>
          <w:marTop w:val="0"/>
          <w:marBottom w:val="0"/>
          <w:divBdr>
            <w:top w:val="none" w:sz="0" w:space="0" w:color="auto"/>
            <w:left w:val="none" w:sz="0" w:space="0" w:color="auto"/>
            <w:bottom w:val="none" w:sz="0" w:space="0" w:color="auto"/>
            <w:right w:val="none" w:sz="0" w:space="0" w:color="auto"/>
          </w:divBdr>
        </w:div>
        <w:div w:id="824859162">
          <w:marLeft w:val="0"/>
          <w:marRight w:val="0"/>
          <w:marTop w:val="0"/>
          <w:marBottom w:val="0"/>
          <w:divBdr>
            <w:top w:val="none" w:sz="0" w:space="0" w:color="auto"/>
            <w:left w:val="none" w:sz="0" w:space="0" w:color="auto"/>
            <w:bottom w:val="none" w:sz="0" w:space="0" w:color="auto"/>
            <w:right w:val="none" w:sz="0" w:space="0" w:color="auto"/>
          </w:divBdr>
        </w:div>
        <w:div w:id="779451756">
          <w:marLeft w:val="0"/>
          <w:marRight w:val="0"/>
          <w:marTop w:val="0"/>
          <w:marBottom w:val="0"/>
          <w:divBdr>
            <w:top w:val="none" w:sz="0" w:space="0" w:color="auto"/>
            <w:left w:val="none" w:sz="0" w:space="0" w:color="auto"/>
            <w:bottom w:val="none" w:sz="0" w:space="0" w:color="auto"/>
            <w:right w:val="none" w:sz="0" w:space="0" w:color="auto"/>
          </w:divBdr>
        </w:div>
        <w:div w:id="1055618357">
          <w:marLeft w:val="0"/>
          <w:marRight w:val="0"/>
          <w:marTop w:val="0"/>
          <w:marBottom w:val="0"/>
          <w:divBdr>
            <w:top w:val="none" w:sz="0" w:space="0" w:color="auto"/>
            <w:left w:val="none" w:sz="0" w:space="0" w:color="auto"/>
            <w:bottom w:val="none" w:sz="0" w:space="0" w:color="auto"/>
            <w:right w:val="none" w:sz="0" w:space="0" w:color="auto"/>
          </w:divBdr>
        </w:div>
        <w:div w:id="659968718">
          <w:marLeft w:val="0"/>
          <w:marRight w:val="0"/>
          <w:marTop w:val="0"/>
          <w:marBottom w:val="0"/>
          <w:divBdr>
            <w:top w:val="none" w:sz="0" w:space="0" w:color="auto"/>
            <w:left w:val="none" w:sz="0" w:space="0" w:color="auto"/>
            <w:bottom w:val="none" w:sz="0" w:space="0" w:color="auto"/>
            <w:right w:val="none" w:sz="0" w:space="0" w:color="auto"/>
          </w:divBdr>
        </w:div>
        <w:div w:id="1034692334">
          <w:marLeft w:val="0"/>
          <w:marRight w:val="0"/>
          <w:marTop w:val="0"/>
          <w:marBottom w:val="0"/>
          <w:divBdr>
            <w:top w:val="none" w:sz="0" w:space="0" w:color="auto"/>
            <w:left w:val="none" w:sz="0" w:space="0" w:color="auto"/>
            <w:bottom w:val="none" w:sz="0" w:space="0" w:color="auto"/>
            <w:right w:val="none" w:sz="0" w:space="0" w:color="auto"/>
          </w:divBdr>
        </w:div>
        <w:div w:id="339477992">
          <w:marLeft w:val="0"/>
          <w:marRight w:val="0"/>
          <w:marTop w:val="0"/>
          <w:marBottom w:val="0"/>
          <w:divBdr>
            <w:top w:val="none" w:sz="0" w:space="0" w:color="auto"/>
            <w:left w:val="none" w:sz="0" w:space="0" w:color="auto"/>
            <w:bottom w:val="none" w:sz="0" w:space="0" w:color="auto"/>
            <w:right w:val="none" w:sz="0" w:space="0" w:color="auto"/>
          </w:divBdr>
        </w:div>
        <w:div w:id="702437020">
          <w:marLeft w:val="0"/>
          <w:marRight w:val="0"/>
          <w:marTop w:val="0"/>
          <w:marBottom w:val="0"/>
          <w:divBdr>
            <w:top w:val="none" w:sz="0" w:space="0" w:color="auto"/>
            <w:left w:val="none" w:sz="0" w:space="0" w:color="auto"/>
            <w:bottom w:val="none" w:sz="0" w:space="0" w:color="auto"/>
            <w:right w:val="none" w:sz="0" w:space="0" w:color="auto"/>
          </w:divBdr>
        </w:div>
        <w:div w:id="1260722900">
          <w:marLeft w:val="0"/>
          <w:marRight w:val="0"/>
          <w:marTop w:val="0"/>
          <w:marBottom w:val="0"/>
          <w:divBdr>
            <w:top w:val="none" w:sz="0" w:space="0" w:color="auto"/>
            <w:left w:val="none" w:sz="0" w:space="0" w:color="auto"/>
            <w:bottom w:val="none" w:sz="0" w:space="0" w:color="auto"/>
            <w:right w:val="none" w:sz="0" w:space="0" w:color="auto"/>
          </w:divBdr>
        </w:div>
        <w:div w:id="1472752814">
          <w:marLeft w:val="0"/>
          <w:marRight w:val="0"/>
          <w:marTop w:val="0"/>
          <w:marBottom w:val="0"/>
          <w:divBdr>
            <w:top w:val="none" w:sz="0" w:space="0" w:color="auto"/>
            <w:left w:val="none" w:sz="0" w:space="0" w:color="auto"/>
            <w:bottom w:val="none" w:sz="0" w:space="0" w:color="auto"/>
            <w:right w:val="none" w:sz="0" w:space="0" w:color="auto"/>
          </w:divBdr>
        </w:div>
        <w:div w:id="1987666893">
          <w:marLeft w:val="0"/>
          <w:marRight w:val="0"/>
          <w:marTop w:val="0"/>
          <w:marBottom w:val="0"/>
          <w:divBdr>
            <w:top w:val="none" w:sz="0" w:space="0" w:color="auto"/>
            <w:left w:val="none" w:sz="0" w:space="0" w:color="auto"/>
            <w:bottom w:val="none" w:sz="0" w:space="0" w:color="auto"/>
            <w:right w:val="none" w:sz="0" w:space="0" w:color="auto"/>
          </w:divBdr>
        </w:div>
        <w:div w:id="1412115889">
          <w:marLeft w:val="0"/>
          <w:marRight w:val="0"/>
          <w:marTop w:val="0"/>
          <w:marBottom w:val="0"/>
          <w:divBdr>
            <w:top w:val="none" w:sz="0" w:space="0" w:color="auto"/>
            <w:left w:val="none" w:sz="0" w:space="0" w:color="auto"/>
            <w:bottom w:val="none" w:sz="0" w:space="0" w:color="auto"/>
            <w:right w:val="none" w:sz="0" w:space="0" w:color="auto"/>
          </w:divBdr>
        </w:div>
        <w:div w:id="1939942795">
          <w:marLeft w:val="0"/>
          <w:marRight w:val="0"/>
          <w:marTop w:val="0"/>
          <w:marBottom w:val="0"/>
          <w:divBdr>
            <w:top w:val="none" w:sz="0" w:space="0" w:color="auto"/>
            <w:left w:val="none" w:sz="0" w:space="0" w:color="auto"/>
            <w:bottom w:val="none" w:sz="0" w:space="0" w:color="auto"/>
            <w:right w:val="none" w:sz="0" w:space="0" w:color="auto"/>
          </w:divBdr>
        </w:div>
        <w:div w:id="1130898455">
          <w:marLeft w:val="0"/>
          <w:marRight w:val="0"/>
          <w:marTop w:val="0"/>
          <w:marBottom w:val="0"/>
          <w:divBdr>
            <w:top w:val="none" w:sz="0" w:space="0" w:color="auto"/>
            <w:left w:val="none" w:sz="0" w:space="0" w:color="auto"/>
            <w:bottom w:val="none" w:sz="0" w:space="0" w:color="auto"/>
            <w:right w:val="none" w:sz="0" w:space="0" w:color="auto"/>
          </w:divBdr>
        </w:div>
        <w:div w:id="722212820">
          <w:marLeft w:val="0"/>
          <w:marRight w:val="0"/>
          <w:marTop w:val="0"/>
          <w:marBottom w:val="0"/>
          <w:divBdr>
            <w:top w:val="none" w:sz="0" w:space="0" w:color="auto"/>
            <w:left w:val="none" w:sz="0" w:space="0" w:color="auto"/>
            <w:bottom w:val="none" w:sz="0" w:space="0" w:color="auto"/>
            <w:right w:val="none" w:sz="0" w:space="0" w:color="auto"/>
          </w:divBdr>
        </w:div>
        <w:div w:id="555162475">
          <w:marLeft w:val="0"/>
          <w:marRight w:val="0"/>
          <w:marTop w:val="0"/>
          <w:marBottom w:val="0"/>
          <w:divBdr>
            <w:top w:val="none" w:sz="0" w:space="0" w:color="auto"/>
            <w:left w:val="none" w:sz="0" w:space="0" w:color="auto"/>
            <w:bottom w:val="none" w:sz="0" w:space="0" w:color="auto"/>
            <w:right w:val="none" w:sz="0" w:space="0" w:color="auto"/>
          </w:divBdr>
        </w:div>
        <w:div w:id="1745488315">
          <w:marLeft w:val="0"/>
          <w:marRight w:val="0"/>
          <w:marTop w:val="0"/>
          <w:marBottom w:val="0"/>
          <w:divBdr>
            <w:top w:val="none" w:sz="0" w:space="0" w:color="auto"/>
            <w:left w:val="none" w:sz="0" w:space="0" w:color="auto"/>
            <w:bottom w:val="none" w:sz="0" w:space="0" w:color="auto"/>
            <w:right w:val="none" w:sz="0" w:space="0" w:color="auto"/>
          </w:divBdr>
        </w:div>
        <w:div w:id="1214853090">
          <w:marLeft w:val="0"/>
          <w:marRight w:val="0"/>
          <w:marTop w:val="0"/>
          <w:marBottom w:val="0"/>
          <w:divBdr>
            <w:top w:val="none" w:sz="0" w:space="0" w:color="auto"/>
            <w:left w:val="none" w:sz="0" w:space="0" w:color="auto"/>
            <w:bottom w:val="none" w:sz="0" w:space="0" w:color="auto"/>
            <w:right w:val="none" w:sz="0" w:space="0" w:color="auto"/>
          </w:divBdr>
        </w:div>
        <w:div w:id="1986356492">
          <w:marLeft w:val="0"/>
          <w:marRight w:val="0"/>
          <w:marTop w:val="0"/>
          <w:marBottom w:val="0"/>
          <w:divBdr>
            <w:top w:val="none" w:sz="0" w:space="0" w:color="auto"/>
            <w:left w:val="none" w:sz="0" w:space="0" w:color="auto"/>
            <w:bottom w:val="none" w:sz="0" w:space="0" w:color="auto"/>
            <w:right w:val="none" w:sz="0" w:space="0" w:color="auto"/>
          </w:divBdr>
        </w:div>
        <w:div w:id="640383724">
          <w:marLeft w:val="0"/>
          <w:marRight w:val="0"/>
          <w:marTop w:val="0"/>
          <w:marBottom w:val="0"/>
          <w:divBdr>
            <w:top w:val="none" w:sz="0" w:space="0" w:color="auto"/>
            <w:left w:val="none" w:sz="0" w:space="0" w:color="auto"/>
            <w:bottom w:val="none" w:sz="0" w:space="0" w:color="auto"/>
            <w:right w:val="none" w:sz="0" w:space="0" w:color="auto"/>
          </w:divBdr>
        </w:div>
        <w:div w:id="1387487464">
          <w:marLeft w:val="0"/>
          <w:marRight w:val="0"/>
          <w:marTop w:val="0"/>
          <w:marBottom w:val="0"/>
          <w:divBdr>
            <w:top w:val="none" w:sz="0" w:space="0" w:color="auto"/>
            <w:left w:val="none" w:sz="0" w:space="0" w:color="auto"/>
            <w:bottom w:val="none" w:sz="0" w:space="0" w:color="auto"/>
            <w:right w:val="none" w:sz="0" w:space="0" w:color="auto"/>
          </w:divBdr>
        </w:div>
        <w:div w:id="1487018010">
          <w:marLeft w:val="0"/>
          <w:marRight w:val="0"/>
          <w:marTop w:val="0"/>
          <w:marBottom w:val="0"/>
          <w:divBdr>
            <w:top w:val="none" w:sz="0" w:space="0" w:color="auto"/>
            <w:left w:val="none" w:sz="0" w:space="0" w:color="auto"/>
            <w:bottom w:val="none" w:sz="0" w:space="0" w:color="auto"/>
            <w:right w:val="none" w:sz="0" w:space="0" w:color="auto"/>
          </w:divBdr>
        </w:div>
        <w:div w:id="573200154">
          <w:marLeft w:val="0"/>
          <w:marRight w:val="0"/>
          <w:marTop w:val="0"/>
          <w:marBottom w:val="0"/>
          <w:divBdr>
            <w:top w:val="none" w:sz="0" w:space="0" w:color="auto"/>
            <w:left w:val="none" w:sz="0" w:space="0" w:color="auto"/>
            <w:bottom w:val="none" w:sz="0" w:space="0" w:color="auto"/>
            <w:right w:val="none" w:sz="0" w:space="0" w:color="auto"/>
          </w:divBdr>
        </w:div>
        <w:div w:id="286010715">
          <w:marLeft w:val="0"/>
          <w:marRight w:val="0"/>
          <w:marTop w:val="0"/>
          <w:marBottom w:val="0"/>
          <w:divBdr>
            <w:top w:val="none" w:sz="0" w:space="0" w:color="auto"/>
            <w:left w:val="none" w:sz="0" w:space="0" w:color="auto"/>
            <w:bottom w:val="none" w:sz="0" w:space="0" w:color="auto"/>
            <w:right w:val="none" w:sz="0" w:space="0" w:color="auto"/>
          </w:divBdr>
        </w:div>
        <w:div w:id="325255481">
          <w:marLeft w:val="0"/>
          <w:marRight w:val="0"/>
          <w:marTop w:val="0"/>
          <w:marBottom w:val="0"/>
          <w:divBdr>
            <w:top w:val="none" w:sz="0" w:space="0" w:color="auto"/>
            <w:left w:val="none" w:sz="0" w:space="0" w:color="auto"/>
            <w:bottom w:val="none" w:sz="0" w:space="0" w:color="auto"/>
            <w:right w:val="none" w:sz="0" w:space="0" w:color="auto"/>
          </w:divBdr>
        </w:div>
        <w:div w:id="2037583674">
          <w:marLeft w:val="0"/>
          <w:marRight w:val="0"/>
          <w:marTop w:val="0"/>
          <w:marBottom w:val="0"/>
          <w:divBdr>
            <w:top w:val="none" w:sz="0" w:space="0" w:color="auto"/>
            <w:left w:val="none" w:sz="0" w:space="0" w:color="auto"/>
            <w:bottom w:val="none" w:sz="0" w:space="0" w:color="auto"/>
            <w:right w:val="none" w:sz="0" w:space="0" w:color="auto"/>
          </w:divBdr>
        </w:div>
        <w:div w:id="738752448">
          <w:marLeft w:val="0"/>
          <w:marRight w:val="0"/>
          <w:marTop w:val="0"/>
          <w:marBottom w:val="0"/>
          <w:divBdr>
            <w:top w:val="none" w:sz="0" w:space="0" w:color="auto"/>
            <w:left w:val="none" w:sz="0" w:space="0" w:color="auto"/>
            <w:bottom w:val="none" w:sz="0" w:space="0" w:color="auto"/>
            <w:right w:val="none" w:sz="0" w:space="0" w:color="auto"/>
          </w:divBdr>
        </w:div>
        <w:div w:id="943659084">
          <w:marLeft w:val="0"/>
          <w:marRight w:val="0"/>
          <w:marTop w:val="0"/>
          <w:marBottom w:val="0"/>
          <w:divBdr>
            <w:top w:val="none" w:sz="0" w:space="0" w:color="auto"/>
            <w:left w:val="none" w:sz="0" w:space="0" w:color="auto"/>
            <w:bottom w:val="none" w:sz="0" w:space="0" w:color="auto"/>
            <w:right w:val="none" w:sz="0" w:space="0" w:color="auto"/>
          </w:divBdr>
        </w:div>
        <w:div w:id="633602941">
          <w:marLeft w:val="0"/>
          <w:marRight w:val="0"/>
          <w:marTop w:val="0"/>
          <w:marBottom w:val="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64365489">
          <w:marLeft w:val="0"/>
          <w:marRight w:val="0"/>
          <w:marTop w:val="0"/>
          <w:marBottom w:val="0"/>
          <w:divBdr>
            <w:top w:val="none" w:sz="0" w:space="0" w:color="auto"/>
            <w:left w:val="none" w:sz="0" w:space="0" w:color="auto"/>
            <w:bottom w:val="none" w:sz="0" w:space="0" w:color="auto"/>
            <w:right w:val="none" w:sz="0" w:space="0" w:color="auto"/>
          </w:divBdr>
        </w:div>
        <w:div w:id="2110153195">
          <w:marLeft w:val="0"/>
          <w:marRight w:val="0"/>
          <w:marTop w:val="0"/>
          <w:marBottom w:val="0"/>
          <w:divBdr>
            <w:top w:val="none" w:sz="0" w:space="0" w:color="auto"/>
            <w:left w:val="none" w:sz="0" w:space="0" w:color="auto"/>
            <w:bottom w:val="none" w:sz="0" w:space="0" w:color="auto"/>
            <w:right w:val="none" w:sz="0" w:space="0" w:color="auto"/>
          </w:divBdr>
        </w:div>
        <w:div w:id="161506242">
          <w:marLeft w:val="0"/>
          <w:marRight w:val="0"/>
          <w:marTop w:val="0"/>
          <w:marBottom w:val="0"/>
          <w:divBdr>
            <w:top w:val="none" w:sz="0" w:space="0" w:color="auto"/>
            <w:left w:val="none" w:sz="0" w:space="0" w:color="auto"/>
            <w:bottom w:val="none" w:sz="0" w:space="0" w:color="auto"/>
            <w:right w:val="none" w:sz="0" w:space="0" w:color="auto"/>
          </w:divBdr>
        </w:div>
        <w:div w:id="972373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rtshouse@melbourne.vic.gov.au" TargetMode="External"/><Relationship Id="rId18" Type="http://schemas.openxmlformats.org/officeDocument/2006/relationships/hyperlink" Target="https://auslan.org.au/about/history/" TargetMode="External"/><Relationship Id="rId26" Type="http://schemas.openxmlformats.org/officeDocument/2006/relationships/hyperlink" Target="https://www.vic.gov.au/state-disability-plan" TargetMode="External"/><Relationship Id="rId39" Type="http://schemas.openxmlformats.org/officeDocument/2006/relationships/customXml" Target="../customXml/item5.xml"/><Relationship Id="rId21" Type="http://schemas.openxmlformats.org/officeDocument/2006/relationships/hyperlink" Target="https://blueknot.org.au/resources/building-a-trauma-informed-world"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artshouse.com.au/shaping-access-at-arts-house/" TargetMode="External"/><Relationship Id="rId17" Type="http://schemas.openxmlformats.org/officeDocument/2006/relationships/hyperlink" Target="https://www.artsaccess.com.au/creating-change/training/" TargetMode="External"/><Relationship Id="rId25" Type="http://schemas.openxmlformats.org/officeDocument/2006/relationships/hyperlink" Target="https://www.artshub.com.au/news/features/taking-action-for-cultural-safety-260592-2367674/" TargetMode="External"/><Relationship Id="rId33" Type="http://schemas.openxmlformats.org/officeDocument/2006/relationships/header" Target="header3.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artshouse.com.au/wp-content/uploads/2020/11/Arts_House_DIAP_2019-2021_Accessible_PDF.pdf" TargetMode="External"/><Relationship Id="rId20" Type="http://schemas.openxmlformats.org/officeDocument/2006/relationships/hyperlink" Target="https://asan-aunz.org/about-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bookmark://_Toc1532366762" TargetMode="External"/><Relationship Id="rId24" Type="http://schemas.openxmlformats.org/officeDocument/2006/relationships/hyperlink" Target="https://static1.squarespace.com/static/6486ea0c69b5b76396e7d5ca/t/648731867febb20199cc82f2/1686581638420/NeurodiversityTerms.pdf"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chooseart.com.au/glossary/" TargetMode="External"/><Relationship Id="rId23" Type="http://schemas.openxmlformats.org/officeDocument/2006/relationships/hyperlink" Target="https://www.melbourne.vic.gov.au/community/health-support-services/accessing-melbourne/Pages/disability-access-inclusion-plan.aspx" TargetMode="External"/><Relationship Id="rId28" Type="http://schemas.openxmlformats.org/officeDocument/2006/relationships/hyperlink" Target="https://weareunlimited.org.uk/resource/creating-your-own-access-rider/" TargetMode="External"/><Relationship Id="rId36" Type="http://schemas.openxmlformats.org/officeDocument/2006/relationships/theme" Target="theme/theme1.xml"/><Relationship Id="rId10" Type="http://schemas.openxmlformats.org/officeDocument/2006/relationships/hyperlink" Target="bookmark://_Toc1066442496" TargetMode="External"/><Relationship Id="rId19" Type="http://schemas.openxmlformats.org/officeDocument/2006/relationships/hyperlink" Target="https://humanrights.gov.au/our-work/disability-rights/disability-discriminatio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rtshouse.com.au" TargetMode="External"/><Relationship Id="rId14" Type="http://schemas.openxmlformats.org/officeDocument/2006/relationships/hyperlink" Target="mailto:artshouse@melbourne.vic.gov.au" TargetMode="External"/><Relationship Id="rId22" Type="http://schemas.openxmlformats.org/officeDocument/2006/relationships/hyperlink" Target="https://centreforinclusivedesign.org.au/wp-content/uploads/2020/04/Easy-English-vs-Plain-English_accessible.pdf" TargetMode="External"/><Relationship Id="rId27" Type="http://schemas.openxmlformats.org/officeDocument/2006/relationships/hyperlink" Target="https://www.un.org/esa/socdev/enable/disberk2.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i6jmW7XFXWKieQ5ozHAdUKR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VGlyWExuRUllM3ZEaU9SMWhtbC1mTHUxYVRuV0REa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5AB380EFE45439BCF5C0C071642BC" ma:contentTypeVersion="21" ma:contentTypeDescription="Create a new document." ma:contentTypeScope="" ma:versionID="c748b698e3822a65e0406f1f15461398">
  <xsd:schema xmlns:xsd="http://www.w3.org/2001/XMLSchema" xmlns:xs="http://www.w3.org/2001/XMLSchema" xmlns:p="http://schemas.microsoft.com/office/2006/metadata/properties" xmlns:ns2="f0e58a03-603b-483c-b277-eb8d1ada5a28" xmlns:ns3="4046964c-61da-4746-b7a3-a41bafa3d7fe" targetNamespace="http://schemas.microsoft.com/office/2006/metadata/properties" ma:root="true" ma:fieldsID="8bfd10acc33b8e9f8315668376a85bda" ns2:_="" ns3:_="">
    <xsd:import namespace="f0e58a03-603b-483c-b277-eb8d1ada5a28"/>
    <xsd:import namespace="4046964c-61da-4746-b7a3-a41bafa3d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Date" minOccurs="0"/>
                <xsd:element ref="ns2:Notes" minOccurs="0"/>
                <xsd:element ref="ns2:Supplier" minOccurs="0"/>
                <xsd:element ref="ns2:MediaServiceObjectDetectorVersions" minOccurs="0"/>
                <xsd:element ref="ns2:DM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8a03-603b-483c-b277-eb8d1ada5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Notes" ma:index="25" nillable="true" ma:displayName="Date sent to AP" ma:description="Sent to AP?" ma:format="Dropdown" ma:internalName="Notes">
      <xsd:simpleType>
        <xsd:restriction base="dms:Text">
          <xsd:maxLength value="255"/>
        </xsd:restriction>
      </xsd:simpleType>
    </xsd:element>
    <xsd:element name="Supplier" ma:index="26" nillable="true" ma:displayName="Supplier" ma:description="Name of supplier" ma:format="Dropdown" ma:internalName="Suppli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MLink" ma:index="28" nillable="true" ma:displayName="DM Link" ma:description="http://comweb/apps/docs.aspx?dn=" ma:format="Hyperlink" ma:internalName="D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6964c-61da-4746-b7a3-a41bafa3d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428d1-5983-4f9c-8f70-022b024b2e29}" ma:internalName="TaxCatchAll" ma:showField="CatchAllData" ma:web="4046964c-61da-4746-b7a3-a41bafa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46964c-61da-4746-b7a3-a41bafa3d7fe" xsi:nil="true"/>
    <Date xmlns="f0e58a03-603b-483c-b277-eb8d1ada5a28" xsi:nil="true"/>
    <DMLink xmlns="f0e58a03-603b-483c-b277-eb8d1ada5a28">
      <Url xsi:nil="true"/>
      <Description xsi:nil="true"/>
    </DMLink>
    <Supplier xmlns="f0e58a03-603b-483c-b277-eb8d1ada5a28" xsi:nil="true"/>
    <Notes xmlns="f0e58a03-603b-483c-b277-eb8d1ada5a28" xsi:nil="true"/>
    <lcf76f155ced4ddcb4097134ff3c332f xmlns="f0e58a03-603b-483c-b277-eb8d1ada5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5AE7546-E5B9-4309-9DAE-AA426AF1C3EC}">
  <ds:schemaRefs>
    <ds:schemaRef ds:uri="http://schemas.openxmlformats.org/officeDocument/2006/bibliography"/>
  </ds:schemaRefs>
</ds:datastoreItem>
</file>

<file path=customXml/itemProps3.xml><?xml version="1.0" encoding="utf-8"?>
<ds:datastoreItem xmlns:ds="http://schemas.openxmlformats.org/officeDocument/2006/customXml" ds:itemID="{36190A57-961C-48EA-899F-07A8A107153C}"/>
</file>

<file path=customXml/itemProps4.xml><?xml version="1.0" encoding="utf-8"?>
<ds:datastoreItem xmlns:ds="http://schemas.openxmlformats.org/officeDocument/2006/customXml" ds:itemID="{5A231F5E-A82F-48B9-AC47-25DA5A034F68}"/>
</file>

<file path=customXml/itemProps5.xml><?xml version="1.0" encoding="utf-8"?>
<ds:datastoreItem xmlns:ds="http://schemas.openxmlformats.org/officeDocument/2006/customXml" ds:itemID="{E1867A46-12FD-473B-9BF7-6D7E397314AF}"/>
</file>

<file path=docProps/app.xml><?xml version="1.0" encoding="utf-8"?>
<Properties xmlns="http://schemas.openxmlformats.org/officeDocument/2006/extended-properties" xmlns:vt="http://schemas.openxmlformats.org/officeDocument/2006/docPropsVTypes">
  <Template>Normal.dotm</Template>
  <TotalTime>371</TotalTime>
  <Pages>36</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Rowbottam</dc:creator>
  <cp:lastModifiedBy>Sarah Rowbottam</cp:lastModifiedBy>
  <cp:revision>22</cp:revision>
  <dcterms:created xsi:type="dcterms:W3CDTF">2023-09-21T08:21:00Z</dcterms:created>
  <dcterms:modified xsi:type="dcterms:W3CDTF">2023-11-08T07:20:00Z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0x010100D315AB380EFE45439BCF5C0C071642BC</vt:lpwstr>
  </property>
  <property fmtid="{D5CDD505-2E9C-101B-9397-08002B2CF9AE}" pid="3" name="MediaServiceImageTags">
    <vt:lpwstr/>
  </property>
  <property fmtid="{D5CDD505-2E9C-101B-9397-08002B2CF9AE}" pid="4" name="eDOCS AutoSave">
    <vt:lpwstr/>
  </property>
</Properties>
</file>