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66C" w:rsidRPr="00B554B2" w:rsidRDefault="00B42C03" w:rsidP="00FA50DF">
      <w:pPr>
        <w:pStyle w:val="Heading1"/>
      </w:pPr>
      <w:r w:rsidRPr="00FA50DF">
        <w:rPr>
          <w:noProof/>
          <w:lang w:eastAsia="en-AU"/>
        </w:rPr>
        <w:drawing>
          <wp:anchor distT="0" distB="0" distL="114300" distR="114300" simplePos="0" relativeHeight="251659264" behindDoc="1" locked="0" layoutInCell="1" allowOverlap="1" wp14:anchorId="5A424D39" wp14:editId="3C997D17">
            <wp:simplePos x="0" y="0"/>
            <wp:positionH relativeFrom="column">
              <wp:posOffset>4562475</wp:posOffset>
            </wp:positionH>
            <wp:positionV relativeFrom="paragraph">
              <wp:posOffset>-225425</wp:posOffset>
            </wp:positionV>
            <wp:extent cx="1162050" cy="387350"/>
            <wp:effectExtent l="0" t="0" r="0" b="0"/>
            <wp:wrapTight wrapText="bothSides">
              <wp:wrapPolygon edited="0">
                <wp:start x="0" y="0"/>
                <wp:lineTo x="0" y="20184"/>
                <wp:lineTo x="21246" y="20184"/>
                <wp:lineTo x="21246" y="0"/>
                <wp:lineTo x="0" y="0"/>
              </wp:wrapPolygon>
            </wp:wrapTight>
            <wp:docPr id="2" name="Picture 2" descr="G:\Arts House\LOGOS\CoM 2014 logo\CoM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ts House\LOGOS\CoM 2014 logo\CoM 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0DF">
        <w:rPr>
          <w:noProof/>
          <w:lang w:eastAsia="en-AU"/>
        </w:rPr>
        <w:drawing>
          <wp:anchor distT="0" distB="0" distL="114300" distR="114300" simplePos="0" relativeHeight="251658240" behindDoc="1" locked="0" layoutInCell="1" allowOverlap="1" wp14:anchorId="66695018" wp14:editId="71328B8C">
            <wp:simplePos x="0" y="0"/>
            <wp:positionH relativeFrom="column">
              <wp:posOffset>5845810</wp:posOffset>
            </wp:positionH>
            <wp:positionV relativeFrom="paragraph">
              <wp:posOffset>-151765</wp:posOffset>
            </wp:positionV>
            <wp:extent cx="763905" cy="295275"/>
            <wp:effectExtent l="0" t="0" r="0" b="9525"/>
            <wp:wrapTight wrapText="bothSides">
              <wp:wrapPolygon edited="0">
                <wp:start x="0" y="0"/>
                <wp:lineTo x="0" y="20903"/>
                <wp:lineTo x="21007" y="20903"/>
                <wp:lineTo x="21007" y="0"/>
                <wp:lineTo x="0" y="0"/>
              </wp:wrapPolygon>
            </wp:wrapTight>
            <wp:docPr id="1" name="Picture 1" descr="G:\Arts House\LOGOS\Arts House logos\AH_LOGO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s House\LOGOS\Arts House logos\AH_LOGO_STACK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90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266C" w:rsidRPr="00FA50DF">
        <w:t>Arts House Sustainability Action Plan</w:t>
      </w:r>
    </w:p>
    <w:p w:rsidR="000B266C" w:rsidRPr="00B554B2" w:rsidRDefault="000B266C">
      <w:pPr>
        <w:rPr>
          <w:rFonts w:ascii="Graphik Medium" w:hAnsi="Graphik Medium"/>
        </w:rPr>
      </w:pPr>
      <w:r w:rsidRPr="00B554B2">
        <w:rPr>
          <w:rStyle w:val="Heading2Char"/>
          <w:rFonts w:ascii="Graphik Medium" w:hAnsi="Graphik Medium"/>
          <w:color w:val="auto"/>
        </w:rPr>
        <w:t>Purpose:</w:t>
      </w:r>
      <w:r w:rsidR="002B26E9" w:rsidRPr="00B554B2">
        <w:rPr>
          <w:rStyle w:val="Heading2Char"/>
          <w:rFonts w:ascii="Graphik Medium" w:hAnsi="Graphik Medium"/>
          <w:color w:val="auto"/>
        </w:rPr>
        <w:t xml:space="preserve"> </w:t>
      </w:r>
      <w:r w:rsidR="002B26E9" w:rsidRPr="00BC04EB">
        <w:rPr>
          <w:rFonts w:ascii="Graphik Medium" w:hAnsi="Graphik Medium"/>
          <w:sz w:val="24"/>
        </w:rPr>
        <w:t xml:space="preserve">Arts House is committed to environmental sustainability in our strategic vision. We aim to embed sustainability in all aspects of our activities and aspire to continually improve the sustainability performance of Arts House, our partners and other stakeholders. </w:t>
      </w:r>
      <w:r w:rsidR="00A166DD" w:rsidRPr="00BC04EB">
        <w:rPr>
          <w:rFonts w:ascii="Graphik Medium" w:hAnsi="Graphik Medium"/>
          <w:sz w:val="24"/>
        </w:rPr>
        <w:t>This report provides all relevant information relating to our current sustainable practi</w:t>
      </w:r>
      <w:r w:rsidR="0003258E" w:rsidRPr="00BC04EB">
        <w:rPr>
          <w:rFonts w:ascii="Graphik Medium" w:hAnsi="Graphik Medium"/>
          <w:sz w:val="24"/>
        </w:rPr>
        <w:t>c</w:t>
      </w:r>
      <w:r w:rsidR="00A166DD" w:rsidRPr="00BC04EB">
        <w:rPr>
          <w:rFonts w:ascii="Graphik Medium" w:hAnsi="Graphik Medium"/>
          <w:sz w:val="24"/>
        </w:rPr>
        <w:t xml:space="preserve">es and </w:t>
      </w:r>
      <w:r w:rsidR="00BC04EB" w:rsidRPr="00BC04EB">
        <w:rPr>
          <w:rFonts w:ascii="Graphik Medium" w:hAnsi="Graphik Medium"/>
          <w:sz w:val="24"/>
        </w:rPr>
        <w:t xml:space="preserve">looks to </w:t>
      </w:r>
      <w:r w:rsidR="00A166DD" w:rsidRPr="00BC04EB">
        <w:rPr>
          <w:rFonts w:ascii="Graphik Medium" w:hAnsi="Graphik Medium"/>
          <w:sz w:val="24"/>
        </w:rPr>
        <w:t>what we can do in the future.</w:t>
      </w:r>
    </w:p>
    <w:p w:rsidR="000B266C" w:rsidRPr="00B554B2" w:rsidRDefault="000B266C">
      <w:pPr>
        <w:rPr>
          <w:rFonts w:ascii="Graphik Medium" w:hAnsi="Graphik Medium"/>
        </w:rPr>
      </w:pPr>
    </w:p>
    <w:p w:rsidR="00BC04EB" w:rsidRDefault="002B26E9" w:rsidP="002B26E9">
      <w:pPr>
        <w:rPr>
          <w:rFonts w:ascii="Graphik Medium" w:hAnsi="Graphik Medium"/>
          <w:sz w:val="24"/>
        </w:rPr>
      </w:pPr>
      <w:r w:rsidRPr="00B554B2">
        <w:rPr>
          <w:rStyle w:val="Heading2Char"/>
          <w:rFonts w:ascii="Graphik Medium" w:hAnsi="Graphik Medium"/>
          <w:color w:val="auto"/>
        </w:rPr>
        <w:t xml:space="preserve">Commitments: </w:t>
      </w:r>
      <w:r w:rsidRPr="00BC04EB">
        <w:rPr>
          <w:rFonts w:ascii="Graphik Medium" w:hAnsi="Graphik Medium"/>
          <w:sz w:val="24"/>
        </w:rPr>
        <w:t xml:space="preserve">This statement demonstrates our commitment to improving sustainable performance at Arts House. </w:t>
      </w:r>
    </w:p>
    <w:p w:rsidR="00B42C03" w:rsidRPr="00BC04EB" w:rsidRDefault="00B42C03" w:rsidP="002B26E9">
      <w:pPr>
        <w:rPr>
          <w:rFonts w:ascii="Graphik Medium" w:hAnsi="Graphik Medium"/>
          <w:sz w:val="24"/>
        </w:rPr>
      </w:pPr>
    </w:p>
    <w:p w:rsidR="002B26E9" w:rsidRPr="00BC04EB" w:rsidRDefault="002B26E9" w:rsidP="00902633">
      <w:pPr>
        <w:rPr>
          <w:rFonts w:ascii="Graphik Medium" w:hAnsi="Graphik Medium"/>
          <w:sz w:val="24"/>
        </w:rPr>
      </w:pPr>
      <w:r w:rsidRPr="00BC04EB">
        <w:rPr>
          <w:rFonts w:ascii="Graphik Medium" w:hAnsi="Graphik Medium"/>
          <w:sz w:val="24"/>
        </w:rPr>
        <w:t>We will:</w:t>
      </w:r>
    </w:p>
    <w:p w:rsidR="000B266C" w:rsidRPr="00BC04EB" w:rsidRDefault="00902633" w:rsidP="00902633">
      <w:pPr>
        <w:pStyle w:val="ListParagraph"/>
        <w:numPr>
          <w:ilvl w:val="0"/>
          <w:numId w:val="2"/>
        </w:numPr>
        <w:rPr>
          <w:rFonts w:ascii="Graphik Medium" w:hAnsi="Graphik Medium"/>
          <w:sz w:val="24"/>
        </w:rPr>
      </w:pPr>
      <w:r w:rsidRPr="00BC04EB">
        <w:rPr>
          <w:rFonts w:ascii="Graphik Medium" w:hAnsi="Graphik Medium"/>
          <w:sz w:val="24"/>
        </w:rPr>
        <w:t>Look into the use and control of our air conditioning. June 2019 or Dec 2019/Jan 2020</w:t>
      </w:r>
      <w:r w:rsidR="00574A9F" w:rsidRPr="00BC04EB">
        <w:rPr>
          <w:rFonts w:ascii="Graphik Medium" w:hAnsi="Graphik Medium"/>
          <w:sz w:val="24"/>
        </w:rPr>
        <w:t>.</w:t>
      </w:r>
    </w:p>
    <w:p w:rsidR="00902633" w:rsidRPr="00BC04EB" w:rsidRDefault="00211006" w:rsidP="00902633">
      <w:pPr>
        <w:pStyle w:val="ListParagraph"/>
        <w:numPr>
          <w:ilvl w:val="0"/>
          <w:numId w:val="2"/>
        </w:numPr>
        <w:rPr>
          <w:rFonts w:ascii="Graphik Medium" w:hAnsi="Graphik Medium"/>
          <w:sz w:val="24"/>
        </w:rPr>
      </w:pPr>
      <w:r w:rsidRPr="00BC04EB">
        <w:rPr>
          <w:rFonts w:ascii="Graphik Medium" w:hAnsi="Graphik Medium"/>
          <w:sz w:val="24"/>
        </w:rPr>
        <w:t>Reminders at t</w:t>
      </w:r>
      <w:r w:rsidR="00902633" w:rsidRPr="00BC04EB">
        <w:rPr>
          <w:rFonts w:ascii="Graphik Medium" w:hAnsi="Graphik Medium"/>
          <w:sz w:val="24"/>
        </w:rPr>
        <w:t xml:space="preserve">eam meetings </w:t>
      </w:r>
      <w:r w:rsidR="0003258E" w:rsidRPr="00BC04EB">
        <w:rPr>
          <w:rFonts w:ascii="Graphik Medium" w:hAnsi="Graphik Medium"/>
          <w:sz w:val="24"/>
        </w:rPr>
        <w:t>i</w:t>
      </w:r>
      <w:r w:rsidR="00902633" w:rsidRPr="00BC04EB">
        <w:rPr>
          <w:rFonts w:ascii="Graphik Medium" w:hAnsi="Graphik Medium"/>
          <w:sz w:val="24"/>
        </w:rPr>
        <w:t>nforming staff to turn off computers and screens at night, turn off any lights in spac</w:t>
      </w:r>
      <w:r w:rsidRPr="00BC04EB">
        <w:rPr>
          <w:rFonts w:ascii="Graphik Medium" w:hAnsi="Graphik Medium"/>
          <w:sz w:val="24"/>
        </w:rPr>
        <w:t>es that are not being used and m</w:t>
      </w:r>
      <w:r w:rsidR="00902633" w:rsidRPr="00BC04EB">
        <w:rPr>
          <w:rFonts w:ascii="Graphik Medium" w:hAnsi="Graphik Medium"/>
          <w:sz w:val="24"/>
        </w:rPr>
        <w:t>anage and maintain the Arts House compost.</w:t>
      </w:r>
    </w:p>
    <w:p w:rsidR="00902633" w:rsidRPr="00BC04EB" w:rsidRDefault="00902633" w:rsidP="00902633">
      <w:pPr>
        <w:pStyle w:val="ListParagraph"/>
        <w:numPr>
          <w:ilvl w:val="0"/>
          <w:numId w:val="2"/>
        </w:numPr>
        <w:rPr>
          <w:rFonts w:ascii="Graphik Medium" w:hAnsi="Graphik Medium"/>
          <w:sz w:val="24"/>
        </w:rPr>
      </w:pPr>
      <w:r w:rsidRPr="00BC04EB">
        <w:rPr>
          <w:rFonts w:ascii="Graphik Medium" w:hAnsi="Graphik Medium"/>
          <w:sz w:val="24"/>
        </w:rPr>
        <w:t xml:space="preserve">Clear out our stationery store and recycle </w:t>
      </w:r>
      <w:r w:rsidR="00BC04EB" w:rsidRPr="00BC04EB">
        <w:rPr>
          <w:rFonts w:ascii="Graphik Medium" w:hAnsi="Graphik Medium"/>
          <w:sz w:val="24"/>
        </w:rPr>
        <w:t>our excess to</w:t>
      </w:r>
      <w:r w:rsidRPr="00BC04EB">
        <w:rPr>
          <w:rFonts w:ascii="Graphik Medium" w:hAnsi="Graphik Medium"/>
          <w:sz w:val="24"/>
        </w:rPr>
        <w:t xml:space="preserve"> the </w:t>
      </w:r>
      <w:r w:rsidR="00BC04EB" w:rsidRPr="00BC04EB">
        <w:rPr>
          <w:rFonts w:ascii="Graphik Medium" w:hAnsi="Graphik Medium"/>
          <w:sz w:val="24"/>
        </w:rPr>
        <w:t xml:space="preserve">rest of </w:t>
      </w:r>
      <w:r w:rsidRPr="00BC04EB">
        <w:rPr>
          <w:rFonts w:ascii="Graphik Medium" w:hAnsi="Graphik Medium"/>
          <w:sz w:val="24"/>
        </w:rPr>
        <w:t xml:space="preserve">City of Melbourne </w:t>
      </w:r>
      <w:r w:rsidR="00F65DAE" w:rsidRPr="00BC04EB">
        <w:rPr>
          <w:rFonts w:ascii="Graphik Medium" w:hAnsi="Graphik Medium"/>
          <w:sz w:val="24"/>
        </w:rPr>
        <w:t xml:space="preserve">via </w:t>
      </w:r>
      <w:r w:rsidR="0003258E" w:rsidRPr="00BC04EB">
        <w:rPr>
          <w:rFonts w:ascii="Graphik Medium" w:hAnsi="Graphik Medium"/>
          <w:sz w:val="24"/>
        </w:rPr>
        <w:t>the</w:t>
      </w:r>
      <w:r w:rsidR="00BC04EB" w:rsidRPr="00BC04EB">
        <w:rPr>
          <w:rFonts w:ascii="Graphik Medium" w:hAnsi="Graphik Medium"/>
          <w:sz w:val="24"/>
        </w:rPr>
        <w:t xml:space="preserve"> internal</w:t>
      </w:r>
      <w:r w:rsidR="0003258E" w:rsidRPr="00BC04EB">
        <w:rPr>
          <w:rFonts w:ascii="Graphik Medium" w:hAnsi="Graphik Medium"/>
          <w:sz w:val="24"/>
        </w:rPr>
        <w:t xml:space="preserve"> </w:t>
      </w:r>
      <w:r w:rsidR="00F65DAE" w:rsidRPr="00BC04EB">
        <w:rPr>
          <w:rFonts w:ascii="Graphik Medium" w:hAnsi="Graphik Medium"/>
          <w:sz w:val="24"/>
        </w:rPr>
        <w:t>r</w:t>
      </w:r>
      <w:r w:rsidRPr="00BC04EB">
        <w:rPr>
          <w:rFonts w:ascii="Graphik Medium" w:hAnsi="Graphik Medium"/>
          <w:sz w:val="24"/>
        </w:rPr>
        <w:t>eallocate office materials group</w:t>
      </w:r>
      <w:r w:rsidR="00BC04EB" w:rsidRPr="00BC04EB">
        <w:rPr>
          <w:rFonts w:ascii="Graphik Medium" w:hAnsi="Graphik Medium"/>
          <w:sz w:val="24"/>
        </w:rPr>
        <w:t xml:space="preserve">. Check </w:t>
      </w:r>
      <w:r w:rsidRPr="00BC04EB">
        <w:rPr>
          <w:rFonts w:ascii="Graphik Medium" w:hAnsi="Graphik Medium"/>
          <w:sz w:val="24"/>
        </w:rPr>
        <w:t>to be conducted annually</w:t>
      </w:r>
      <w:r w:rsidR="00574A9F" w:rsidRPr="00BC04EB">
        <w:rPr>
          <w:rFonts w:ascii="Graphik Medium" w:hAnsi="Graphik Medium"/>
          <w:sz w:val="24"/>
        </w:rPr>
        <w:t>.</w:t>
      </w:r>
    </w:p>
    <w:p w:rsidR="00902633" w:rsidRPr="00BC04EB" w:rsidRDefault="00902633" w:rsidP="00902633">
      <w:pPr>
        <w:pStyle w:val="ListParagraph"/>
        <w:numPr>
          <w:ilvl w:val="0"/>
          <w:numId w:val="2"/>
        </w:numPr>
        <w:rPr>
          <w:rFonts w:ascii="Graphik Medium" w:hAnsi="Graphik Medium"/>
          <w:sz w:val="24"/>
        </w:rPr>
      </w:pPr>
      <w:r w:rsidRPr="00BC04EB">
        <w:rPr>
          <w:rFonts w:ascii="Graphik Medium" w:hAnsi="Graphik Medium"/>
          <w:sz w:val="24"/>
        </w:rPr>
        <w:t xml:space="preserve">Reduce paper through printing out a document </w:t>
      </w:r>
      <w:r w:rsidR="00F65DAE" w:rsidRPr="00BC04EB">
        <w:rPr>
          <w:rFonts w:ascii="Graphik Medium" w:hAnsi="Graphik Medium"/>
          <w:sz w:val="24"/>
        </w:rPr>
        <w:t>report that lists all relevant document m</w:t>
      </w:r>
      <w:r w:rsidRPr="00BC04EB">
        <w:rPr>
          <w:rFonts w:ascii="Graphik Medium" w:hAnsi="Graphik Medium"/>
          <w:sz w:val="24"/>
        </w:rPr>
        <w:t>anagement number</w:t>
      </w:r>
      <w:r w:rsidR="0003258E" w:rsidRPr="00BC04EB">
        <w:rPr>
          <w:rFonts w:ascii="Graphik Medium" w:hAnsi="Graphik Medium"/>
          <w:sz w:val="24"/>
        </w:rPr>
        <w:t>s</w:t>
      </w:r>
      <w:r w:rsidRPr="00BC04EB">
        <w:rPr>
          <w:rFonts w:ascii="Graphik Medium" w:hAnsi="Graphik Medium"/>
          <w:sz w:val="24"/>
        </w:rPr>
        <w:t xml:space="preserve"> in corporate filing and creati</w:t>
      </w:r>
      <w:r w:rsidR="00574A9F" w:rsidRPr="00BC04EB">
        <w:rPr>
          <w:rFonts w:ascii="Graphik Medium" w:hAnsi="Graphik Medium"/>
          <w:sz w:val="24"/>
        </w:rPr>
        <w:t>ng documentation electronically.</w:t>
      </w:r>
    </w:p>
    <w:p w:rsidR="00902633" w:rsidRPr="00BC04EB" w:rsidRDefault="00BC04EB" w:rsidP="00902633">
      <w:pPr>
        <w:pStyle w:val="ListParagraph"/>
        <w:numPr>
          <w:ilvl w:val="0"/>
          <w:numId w:val="2"/>
        </w:numPr>
        <w:rPr>
          <w:rFonts w:ascii="Graphik Medium" w:hAnsi="Graphik Medium"/>
          <w:sz w:val="24"/>
        </w:rPr>
      </w:pPr>
      <w:r w:rsidRPr="00BC04EB">
        <w:rPr>
          <w:rFonts w:ascii="Graphik Medium" w:hAnsi="Graphik Medium"/>
          <w:sz w:val="24"/>
        </w:rPr>
        <w:t>There will be n</w:t>
      </w:r>
      <w:r w:rsidR="00902633" w:rsidRPr="00BC04EB">
        <w:rPr>
          <w:rFonts w:ascii="Graphik Medium" w:hAnsi="Graphik Medium"/>
          <w:sz w:val="24"/>
        </w:rPr>
        <w:t>o printed show program</w:t>
      </w:r>
      <w:r w:rsidRPr="00BC04EB">
        <w:rPr>
          <w:rFonts w:ascii="Graphik Medium" w:hAnsi="Graphik Medium"/>
          <w:sz w:val="24"/>
        </w:rPr>
        <w:t>s</w:t>
      </w:r>
      <w:r w:rsidR="00902633" w:rsidRPr="00BC04EB">
        <w:rPr>
          <w:rFonts w:ascii="Graphik Medium" w:hAnsi="Graphik Medium"/>
          <w:sz w:val="24"/>
        </w:rPr>
        <w:t xml:space="preserve"> ongoing. </w:t>
      </w:r>
    </w:p>
    <w:p w:rsidR="00BC04EB" w:rsidRPr="00BC04EB" w:rsidRDefault="00902633" w:rsidP="00902633">
      <w:pPr>
        <w:pStyle w:val="ListParagraph"/>
        <w:numPr>
          <w:ilvl w:val="0"/>
          <w:numId w:val="2"/>
        </w:numPr>
        <w:rPr>
          <w:rFonts w:ascii="Graphik Medium" w:hAnsi="Graphik Medium"/>
          <w:sz w:val="24"/>
        </w:rPr>
      </w:pPr>
      <w:r w:rsidRPr="00BC04EB">
        <w:rPr>
          <w:rFonts w:ascii="Graphik Medium" w:hAnsi="Graphik Medium"/>
          <w:sz w:val="24"/>
        </w:rPr>
        <w:t>All cont</w:t>
      </w:r>
      <w:r w:rsidR="00BC04EB" w:rsidRPr="00BC04EB">
        <w:rPr>
          <w:rFonts w:ascii="Graphik Medium" w:hAnsi="Graphik Medium"/>
          <w:sz w:val="24"/>
        </w:rPr>
        <w:t>acts to be saved electronically.</w:t>
      </w:r>
    </w:p>
    <w:p w:rsidR="00902633" w:rsidRPr="00BC04EB" w:rsidRDefault="00BC04EB" w:rsidP="00902633">
      <w:pPr>
        <w:pStyle w:val="ListParagraph"/>
        <w:numPr>
          <w:ilvl w:val="0"/>
          <w:numId w:val="2"/>
        </w:numPr>
        <w:rPr>
          <w:rFonts w:ascii="Graphik Medium" w:hAnsi="Graphik Medium"/>
          <w:sz w:val="24"/>
        </w:rPr>
      </w:pPr>
      <w:r w:rsidRPr="00BC04EB">
        <w:rPr>
          <w:rFonts w:ascii="Graphik Medium" w:hAnsi="Graphik Medium"/>
          <w:sz w:val="24"/>
        </w:rPr>
        <w:t>Encourage</w:t>
      </w:r>
      <w:r w:rsidR="00902633" w:rsidRPr="00BC04EB">
        <w:rPr>
          <w:rFonts w:ascii="Graphik Medium" w:hAnsi="Graphik Medium"/>
          <w:sz w:val="24"/>
        </w:rPr>
        <w:t xml:space="preserve"> artists to not use printed flyers</w:t>
      </w:r>
      <w:r w:rsidR="00574A9F" w:rsidRPr="00BC04EB">
        <w:rPr>
          <w:rFonts w:ascii="Graphik Medium" w:hAnsi="Graphik Medium"/>
          <w:sz w:val="24"/>
        </w:rPr>
        <w:t>.</w:t>
      </w:r>
    </w:p>
    <w:p w:rsidR="00FF734B" w:rsidRPr="00BC04EB" w:rsidRDefault="00FF734B" w:rsidP="00FF734B">
      <w:pPr>
        <w:pStyle w:val="ListParagraph"/>
        <w:numPr>
          <w:ilvl w:val="0"/>
          <w:numId w:val="2"/>
        </w:numPr>
        <w:rPr>
          <w:rFonts w:ascii="Graphik Medium" w:hAnsi="Graphik Medium"/>
          <w:sz w:val="24"/>
        </w:rPr>
      </w:pPr>
      <w:r w:rsidRPr="00BC04EB">
        <w:rPr>
          <w:rFonts w:ascii="Graphik Medium" w:hAnsi="Graphik Medium"/>
          <w:sz w:val="24"/>
        </w:rPr>
        <w:t>Lim</w:t>
      </w:r>
      <w:r w:rsidR="00F65DAE" w:rsidRPr="00BC04EB">
        <w:rPr>
          <w:rFonts w:ascii="Graphik Medium" w:hAnsi="Graphik Medium"/>
          <w:sz w:val="24"/>
        </w:rPr>
        <w:t>it printing of design proofs - s</w:t>
      </w:r>
      <w:r w:rsidR="0003258E" w:rsidRPr="00BC04EB">
        <w:rPr>
          <w:rFonts w:ascii="Graphik Medium" w:hAnsi="Graphik Medium"/>
          <w:sz w:val="24"/>
        </w:rPr>
        <w:t>ending PDF</w:t>
      </w:r>
      <w:r w:rsidR="00B42C03">
        <w:rPr>
          <w:rFonts w:ascii="Graphik Medium" w:hAnsi="Graphik Medium"/>
          <w:sz w:val="24"/>
        </w:rPr>
        <w:t>s to designer and in internal proofing.</w:t>
      </w:r>
    </w:p>
    <w:p w:rsidR="00FF734B" w:rsidRPr="00BC04EB" w:rsidRDefault="00FF734B" w:rsidP="00FF734B">
      <w:pPr>
        <w:pStyle w:val="ListParagraph"/>
        <w:numPr>
          <w:ilvl w:val="0"/>
          <w:numId w:val="2"/>
        </w:numPr>
        <w:rPr>
          <w:rFonts w:ascii="Graphik Medium" w:hAnsi="Graphik Medium"/>
          <w:sz w:val="24"/>
        </w:rPr>
      </w:pPr>
      <w:r w:rsidRPr="00BC04EB">
        <w:rPr>
          <w:rFonts w:ascii="Graphik Medium" w:hAnsi="Graphik Medium"/>
          <w:sz w:val="24"/>
        </w:rPr>
        <w:t xml:space="preserve">Locally sourced flowers </w:t>
      </w:r>
      <w:r w:rsidR="0003258E" w:rsidRPr="00BC04EB">
        <w:rPr>
          <w:rFonts w:ascii="Graphik Medium" w:hAnsi="Graphik Medium"/>
          <w:sz w:val="24"/>
        </w:rPr>
        <w:t>and</w:t>
      </w:r>
      <w:r w:rsidRPr="00BC04EB">
        <w:rPr>
          <w:rFonts w:ascii="Graphik Medium" w:hAnsi="Graphik Medium"/>
          <w:sz w:val="24"/>
        </w:rPr>
        <w:t xml:space="preserve"> catering – limit our carbon footprint by ensur</w:t>
      </w:r>
      <w:r w:rsidR="00B42C03">
        <w:rPr>
          <w:rFonts w:ascii="Graphik Medium" w:hAnsi="Graphik Medium"/>
          <w:sz w:val="24"/>
        </w:rPr>
        <w:t>ing that flowers and catering are</w:t>
      </w:r>
      <w:r w:rsidRPr="00BC04EB">
        <w:rPr>
          <w:rFonts w:ascii="Graphik Medium" w:hAnsi="Graphik Medium"/>
          <w:sz w:val="24"/>
        </w:rPr>
        <w:t xml:space="preserve"> locally grown and gathered</w:t>
      </w:r>
      <w:r w:rsidR="00574A9F" w:rsidRPr="00BC04EB">
        <w:rPr>
          <w:rFonts w:ascii="Graphik Medium" w:hAnsi="Graphik Medium"/>
          <w:sz w:val="24"/>
        </w:rPr>
        <w:t>.</w:t>
      </w:r>
      <w:r w:rsidR="00943384">
        <w:rPr>
          <w:rFonts w:ascii="Graphik Medium" w:hAnsi="Graphik Medium"/>
          <w:sz w:val="24"/>
        </w:rPr>
        <w:t xml:space="preserve"> The flowers sourced are similarly obtained from other flower arrangements and have been reused.</w:t>
      </w:r>
    </w:p>
    <w:p w:rsidR="00FF734B" w:rsidRPr="00BC04EB" w:rsidRDefault="00FF734B" w:rsidP="00FF734B">
      <w:pPr>
        <w:pStyle w:val="ListParagraph"/>
        <w:numPr>
          <w:ilvl w:val="0"/>
          <w:numId w:val="2"/>
        </w:numPr>
        <w:rPr>
          <w:rFonts w:ascii="Graphik Medium" w:hAnsi="Graphik Medium"/>
          <w:sz w:val="24"/>
        </w:rPr>
      </w:pPr>
      <w:r w:rsidRPr="00BC04EB">
        <w:rPr>
          <w:rFonts w:ascii="Graphik Medium" w:hAnsi="Graphik Medium"/>
          <w:sz w:val="24"/>
        </w:rPr>
        <w:t>Promote our sustainability practices (paperless tickets, compost etc) on social media accounts to spread the word to audience and stakeholders</w:t>
      </w:r>
      <w:r w:rsidR="00574A9F" w:rsidRPr="00BC04EB">
        <w:rPr>
          <w:rFonts w:ascii="Graphik Medium" w:hAnsi="Graphik Medium"/>
          <w:sz w:val="24"/>
        </w:rPr>
        <w:t>.</w:t>
      </w:r>
    </w:p>
    <w:p w:rsidR="00FF734B" w:rsidRPr="00BC04EB" w:rsidRDefault="00FF734B" w:rsidP="00FF734B">
      <w:pPr>
        <w:pStyle w:val="ListParagraph"/>
        <w:numPr>
          <w:ilvl w:val="0"/>
          <w:numId w:val="2"/>
        </w:numPr>
        <w:rPr>
          <w:rFonts w:ascii="Graphik Medium" w:hAnsi="Graphik Medium"/>
          <w:sz w:val="24"/>
        </w:rPr>
      </w:pPr>
      <w:r w:rsidRPr="00BC04EB">
        <w:rPr>
          <w:rFonts w:ascii="Graphik Medium" w:hAnsi="Graphik Medium"/>
          <w:sz w:val="24"/>
        </w:rPr>
        <w:t>Online timesheets –</w:t>
      </w:r>
      <w:r w:rsidR="0003258E" w:rsidRPr="00BC04EB">
        <w:rPr>
          <w:rFonts w:ascii="Graphik Medium" w:hAnsi="Graphik Medium"/>
          <w:sz w:val="24"/>
        </w:rPr>
        <w:t xml:space="preserve"> </w:t>
      </w:r>
      <w:r w:rsidR="00B42C03">
        <w:rPr>
          <w:rFonts w:ascii="Graphik Medium" w:hAnsi="Graphik Medium"/>
          <w:sz w:val="24"/>
        </w:rPr>
        <w:t>investigate</w:t>
      </w:r>
      <w:r w:rsidRPr="00BC04EB">
        <w:rPr>
          <w:rFonts w:ascii="Graphik Medium" w:hAnsi="Graphik Medium"/>
          <w:sz w:val="24"/>
        </w:rPr>
        <w:t xml:space="preserve"> doing all FOH timesheets online rather than printed copies</w:t>
      </w:r>
      <w:r w:rsidR="00574A9F" w:rsidRPr="00BC04EB">
        <w:rPr>
          <w:rFonts w:ascii="Graphik Medium" w:hAnsi="Graphik Medium"/>
          <w:sz w:val="24"/>
        </w:rPr>
        <w:t>.</w:t>
      </w:r>
    </w:p>
    <w:p w:rsidR="00574A9F" w:rsidRPr="00BC04EB" w:rsidRDefault="00574A9F" w:rsidP="00574A9F">
      <w:pPr>
        <w:pStyle w:val="ListParagraph"/>
        <w:numPr>
          <w:ilvl w:val="0"/>
          <w:numId w:val="2"/>
        </w:numPr>
        <w:rPr>
          <w:rFonts w:ascii="Graphik Medium" w:hAnsi="Graphik Medium"/>
          <w:sz w:val="24"/>
        </w:rPr>
      </w:pPr>
      <w:r w:rsidRPr="00BC04EB">
        <w:rPr>
          <w:rFonts w:ascii="Graphik Medium" w:hAnsi="Graphik Medium"/>
          <w:sz w:val="24"/>
        </w:rPr>
        <w:t>Review previous festival plans and review/amend future program contexts</w:t>
      </w:r>
      <w:r w:rsidR="0003258E" w:rsidRPr="00BC04EB">
        <w:rPr>
          <w:rFonts w:ascii="Graphik Medium" w:hAnsi="Graphik Medium"/>
          <w:sz w:val="24"/>
        </w:rPr>
        <w:t>.</w:t>
      </w:r>
    </w:p>
    <w:p w:rsidR="00FF734B" w:rsidRPr="00B554B2" w:rsidRDefault="00FF734B" w:rsidP="00FF734B">
      <w:pPr>
        <w:pStyle w:val="Heading2"/>
        <w:rPr>
          <w:rFonts w:ascii="Graphik Medium" w:hAnsi="Graphik Medium"/>
          <w:color w:val="auto"/>
        </w:rPr>
      </w:pPr>
      <w:r w:rsidRPr="00B554B2">
        <w:rPr>
          <w:rFonts w:ascii="Graphik Medium" w:hAnsi="Graphik Medium"/>
          <w:color w:val="auto"/>
        </w:rPr>
        <w:t>Sustainable wins:</w:t>
      </w:r>
    </w:p>
    <w:p w:rsidR="00FF734B" w:rsidRDefault="00FF734B" w:rsidP="00FF734B">
      <w:pPr>
        <w:pStyle w:val="ListParagraph"/>
        <w:numPr>
          <w:ilvl w:val="0"/>
          <w:numId w:val="3"/>
        </w:numPr>
        <w:rPr>
          <w:rFonts w:ascii="Graphik Medium" w:hAnsi="Graphik Medium"/>
          <w:sz w:val="24"/>
        </w:rPr>
      </w:pPr>
      <w:r w:rsidRPr="00BC04EB">
        <w:rPr>
          <w:rFonts w:ascii="Graphik Medium" w:hAnsi="Graphik Medium"/>
          <w:sz w:val="24"/>
        </w:rPr>
        <w:t xml:space="preserve">Paperless tickets </w:t>
      </w:r>
      <w:r w:rsidR="00B554B2" w:rsidRPr="00BC04EB">
        <w:rPr>
          <w:rFonts w:ascii="Graphik Medium" w:hAnsi="Graphik Medium"/>
          <w:sz w:val="24"/>
        </w:rPr>
        <w:t>in use</w:t>
      </w:r>
      <w:r w:rsidR="00574A9F" w:rsidRPr="00BC04EB">
        <w:rPr>
          <w:rFonts w:ascii="Graphik Medium" w:hAnsi="Graphik Medium"/>
          <w:sz w:val="24"/>
        </w:rPr>
        <w:t>.</w:t>
      </w:r>
    </w:p>
    <w:p w:rsidR="00B42C03" w:rsidRPr="00BC04EB" w:rsidRDefault="00B42C03" w:rsidP="00FF734B">
      <w:pPr>
        <w:pStyle w:val="ListParagraph"/>
        <w:numPr>
          <w:ilvl w:val="0"/>
          <w:numId w:val="3"/>
        </w:numPr>
        <w:rPr>
          <w:rFonts w:ascii="Graphik Medium" w:hAnsi="Graphik Medium"/>
          <w:sz w:val="24"/>
        </w:rPr>
      </w:pPr>
      <w:r>
        <w:rPr>
          <w:rFonts w:ascii="Graphik Medium" w:hAnsi="Graphik Medium"/>
          <w:sz w:val="24"/>
        </w:rPr>
        <w:t>Reduced size of printed guide (from 64pp to 16pp)</w:t>
      </w:r>
    </w:p>
    <w:p w:rsidR="00FF734B" w:rsidRPr="00BC04EB" w:rsidRDefault="00211006" w:rsidP="00FF734B">
      <w:pPr>
        <w:pStyle w:val="ListParagraph"/>
        <w:numPr>
          <w:ilvl w:val="0"/>
          <w:numId w:val="3"/>
        </w:numPr>
        <w:rPr>
          <w:rFonts w:ascii="Graphik Medium" w:hAnsi="Graphik Medium"/>
          <w:sz w:val="24"/>
        </w:rPr>
      </w:pPr>
      <w:r w:rsidRPr="00BC04EB">
        <w:rPr>
          <w:rFonts w:ascii="Graphik Medium" w:hAnsi="Graphik Medium"/>
          <w:sz w:val="24"/>
        </w:rPr>
        <w:t>Draught</w:t>
      </w:r>
      <w:r w:rsidR="00FF734B" w:rsidRPr="00BC04EB">
        <w:rPr>
          <w:rFonts w:ascii="Graphik Medium" w:hAnsi="Graphik Medium"/>
          <w:sz w:val="24"/>
        </w:rPr>
        <w:t xml:space="preserve"> proof building by installing electronic sliding doors at reception</w:t>
      </w:r>
      <w:r w:rsidR="00574A9F" w:rsidRPr="00BC04EB">
        <w:rPr>
          <w:rFonts w:ascii="Graphik Medium" w:hAnsi="Graphik Medium"/>
          <w:sz w:val="24"/>
        </w:rPr>
        <w:t>.</w:t>
      </w:r>
    </w:p>
    <w:p w:rsidR="00FF734B" w:rsidRPr="00BC04EB" w:rsidRDefault="00FF734B" w:rsidP="00FF734B">
      <w:pPr>
        <w:pStyle w:val="ListParagraph"/>
        <w:numPr>
          <w:ilvl w:val="0"/>
          <w:numId w:val="3"/>
        </w:numPr>
        <w:rPr>
          <w:rFonts w:ascii="Graphik Medium" w:hAnsi="Graphik Medium"/>
          <w:sz w:val="24"/>
        </w:rPr>
      </w:pPr>
      <w:r w:rsidRPr="00BC04EB">
        <w:rPr>
          <w:rFonts w:ascii="Graphik Medium" w:hAnsi="Graphik Medium"/>
          <w:sz w:val="24"/>
        </w:rPr>
        <w:t>Installing LED lighting</w:t>
      </w:r>
      <w:r w:rsidR="00574A9F" w:rsidRPr="00BC04EB">
        <w:rPr>
          <w:rFonts w:ascii="Graphik Medium" w:hAnsi="Graphik Medium"/>
          <w:sz w:val="24"/>
        </w:rPr>
        <w:t>.</w:t>
      </w:r>
    </w:p>
    <w:p w:rsidR="00362C5D" w:rsidRPr="00BC04EB" w:rsidRDefault="0003258E" w:rsidP="00FF734B">
      <w:pPr>
        <w:pStyle w:val="ListParagraph"/>
        <w:numPr>
          <w:ilvl w:val="0"/>
          <w:numId w:val="3"/>
        </w:numPr>
        <w:rPr>
          <w:rFonts w:ascii="Graphik Medium" w:hAnsi="Graphik Medium"/>
          <w:sz w:val="24"/>
        </w:rPr>
      </w:pPr>
      <w:r w:rsidRPr="00BC04EB">
        <w:rPr>
          <w:rFonts w:ascii="Graphik Medium" w:hAnsi="Graphik Medium"/>
          <w:sz w:val="24"/>
        </w:rPr>
        <w:t>Keep C</w:t>
      </w:r>
      <w:r w:rsidR="00362C5D" w:rsidRPr="00BC04EB">
        <w:rPr>
          <w:rFonts w:ascii="Graphik Medium" w:hAnsi="Graphik Medium"/>
          <w:sz w:val="24"/>
        </w:rPr>
        <w:t>ups provided to Arts House staff</w:t>
      </w:r>
      <w:r w:rsidRPr="00BC04EB">
        <w:rPr>
          <w:rFonts w:ascii="Graphik Medium" w:hAnsi="Graphik Medium"/>
          <w:sz w:val="24"/>
        </w:rPr>
        <w:t xml:space="preserve"> and available for visitors to use</w:t>
      </w:r>
      <w:r w:rsidR="00362C5D" w:rsidRPr="00BC04EB">
        <w:rPr>
          <w:rFonts w:ascii="Graphik Medium" w:hAnsi="Graphik Medium"/>
          <w:sz w:val="24"/>
        </w:rPr>
        <w:t xml:space="preserve"> to avoid takeaway cups being </w:t>
      </w:r>
      <w:proofErr w:type="gramStart"/>
      <w:r w:rsidR="00362C5D" w:rsidRPr="00BC04EB">
        <w:rPr>
          <w:rFonts w:ascii="Graphik Medium" w:hAnsi="Graphik Medium"/>
          <w:sz w:val="24"/>
        </w:rPr>
        <w:t>used</w:t>
      </w:r>
      <w:r w:rsidR="00574A9F" w:rsidRPr="00BC04EB">
        <w:rPr>
          <w:rFonts w:ascii="Graphik Medium" w:hAnsi="Graphik Medium"/>
          <w:sz w:val="24"/>
        </w:rPr>
        <w:t>.</w:t>
      </w:r>
      <w:proofErr w:type="gramEnd"/>
    </w:p>
    <w:p w:rsidR="00574A9F" w:rsidRPr="00BC04EB" w:rsidRDefault="00F65DAE" w:rsidP="00574A9F">
      <w:pPr>
        <w:pStyle w:val="ListParagraph"/>
        <w:numPr>
          <w:ilvl w:val="0"/>
          <w:numId w:val="3"/>
        </w:numPr>
        <w:rPr>
          <w:rFonts w:ascii="Graphik Medium" w:hAnsi="Graphik Medium"/>
          <w:sz w:val="24"/>
        </w:rPr>
      </w:pPr>
      <w:r w:rsidRPr="00BC04EB">
        <w:rPr>
          <w:rFonts w:ascii="Graphik Medium" w:hAnsi="Graphik Medium"/>
          <w:sz w:val="24"/>
        </w:rPr>
        <w:t>Use of v</w:t>
      </w:r>
      <w:r w:rsidR="00574A9F" w:rsidRPr="00BC04EB">
        <w:rPr>
          <w:rFonts w:ascii="Graphik Medium" w:hAnsi="Graphik Medium"/>
          <w:sz w:val="24"/>
        </w:rPr>
        <w:t xml:space="preserve">elcro ties on power leads to stop excess usage of electrical tape to store leads.  </w:t>
      </w:r>
    </w:p>
    <w:p w:rsidR="00574A9F" w:rsidRPr="00BC04EB" w:rsidRDefault="00574A9F" w:rsidP="00574A9F">
      <w:pPr>
        <w:pStyle w:val="ListParagraph"/>
        <w:numPr>
          <w:ilvl w:val="0"/>
          <w:numId w:val="3"/>
        </w:numPr>
        <w:rPr>
          <w:rFonts w:ascii="Graphik Medium" w:hAnsi="Graphik Medium"/>
          <w:sz w:val="24"/>
        </w:rPr>
      </w:pPr>
      <w:r w:rsidRPr="00BC04EB">
        <w:rPr>
          <w:rFonts w:ascii="Graphik Medium" w:hAnsi="Graphik Medium"/>
          <w:sz w:val="24"/>
        </w:rPr>
        <w:t>Recycling of timbe</w:t>
      </w:r>
      <w:r w:rsidR="00DF2F79" w:rsidRPr="00BC04EB">
        <w:rPr>
          <w:rFonts w:ascii="Graphik Medium" w:hAnsi="Graphik Medium"/>
          <w:sz w:val="24"/>
        </w:rPr>
        <w:t>r</w:t>
      </w:r>
      <w:r w:rsidRPr="00BC04EB">
        <w:rPr>
          <w:rFonts w:ascii="Graphik Medium" w:hAnsi="Graphik Medium"/>
          <w:sz w:val="24"/>
        </w:rPr>
        <w:t xml:space="preserve"> and other set pieces.</w:t>
      </w:r>
    </w:p>
    <w:p w:rsidR="00574A9F" w:rsidRPr="00BC04EB" w:rsidRDefault="00574A9F" w:rsidP="00574A9F">
      <w:pPr>
        <w:pStyle w:val="ListParagraph"/>
        <w:numPr>
          <w:ilvl w:val="0"/>
          <w:numId w:val="3"/>
        </w:numPr>
        <w:rPr>
          <w:rFonts w:ascii="Graphik Medium" w:hAnsi="Graphik Medium"/>
          <w:sz w:val="24"/>
        </w:rPr>
      </w:pPr>
      <w:r w:rsidRPr="00BC04EB">
        <w:rPr>
          <w:rFonts w:ascii="Graphik Medium" w:hAnsi="Graphik Medium"/>
          <w:sz w:val="24"/>
        </w:rPr>
        <w:t>All international flights by artists coming to Arts House and or trips made by Arts House staff will be offset and those offsets budgeted in our program budget.</w:t>
      </w:r>
      <w:r w:rsidR="0095471C" w:rsidRPr="0095471C">
        <w:rPr>
          <w:rFonts w:ascii="Graphik Medium" w:hAnsi="Graphik Medium"/>
          <w:sz w:val="24"/>
        </w:rPr>
        <w:t xml:space="preserve"> For more information on offsets see the City Of Melbourne website </w:t>
      </w:r>
      <w:hyperlink r:id="rId8" w:history="1">
        <w:r w:rsidR="0095471C" w:rsidRPr="0095471C">
          <w:rPr>
            <w:rStyle w:val="Hyperlink"/>
            <w:rFonts w:ascii="Graphik Medium" w:hAnsi="Graphik Medium"/>
            <w:sz w:val="24"/>
          </w:rPr>
          <w:t>https://www.melbourne.vic.gov.au/about-council/vision-goals/eco-city/Pages/carbon-neutral-operations.aspx</w:t>
        </w:r>
      </w:hyperlink>
      <w:bookmarkStart w:id="0" w:name="_GoBack"/>
      <w:bookmarkEnd w:id="0"/>
    </w:p>
    <w:p w:rsidR="00574A9F" w:rsidRPr="00BC04EB" w:rsidRDefault="00574A9F" w:rsidP="00574A9F">
      <w:pPr>
        <w:pStyle w:val="ListParagraph"/>
        <w:numPr>
          <w:ilvl w:val="0"/>
          <w:numId w:val="3"/>
        </w:numPr>
        <w:rPr>
          <w:rFonts w:ascii="Graphik Medium" w:hAnsi="Graphik Medium"/>
          <w:sz w:val="24"/>
        </w:rPr>
      </w:pPr>
      <w:r w:rsidRPr="00BC04EB">
        <w:rPr>
          <w:rFonts w:ascii="Graphik Medium" w:hAnsi="Graphik Medium"/>
          <w:sz w:val="24"/>
        </w:rPr>
        <w:t>Active impl</w:t>
      </w:r>
      <w:r w:rsidR="00B554B2" w:rsidRPr="00BC04EB">
        <w:rPr>
          <w:rFonts w:ascii="Graphik Medium" w:hAnsi="Graphik Medium"/>
          <w:sz w:val="24"/>
        </w:rPr>
        <w:t>eme</w:t>
      </w:r>
      <w:r w:rsidRPr="00BC04EB">
        <w:rPr>
          <w:rFonts w:ascii="Graphik Medium" w:hAnsi="Graphik Medium"/>
          <w:sz w:val="24"/>
        </w:rPr>
        <w:t xml:space="preserve">ntation of </w:t>
      </w:r>
      <w:r w:rsidR="0003258E" w:rsidRPr="00BC04EB">
        <w:rPr>
          <w:rFonts w:ascii="Graphik Medium" w:hAnsi="Graphik Medium"/>
          <w:sz w:val="24"/>
        </w:rPr>
        <w:t>City of Melbourne</w:t>
      </w:r>
      <w:r w:rsidRPr="00BC04EB">
        <w:rPr>
          <w:rFonts w:ascii="Graphik Medium" w:hAnsi="Graphik Medium"/>
          <w:sz w:val="24"/>
        </w:rPr>
        <w:t xml:space="preserve"> sustainability policies with artists.</w:t>
      </w:r>
    </w:p>
    <w:p w:rsidR="00C51103" w:rsidRPr="00BC04EB" w:rsidRDefault="00C51103" w:rsidP="00C51103">
      <w:pPr>
        <w:pStyle w:val="ListParagraph"/>
        <w:numPr>
          <w:ilvl w:val="0"/>
          <w:numId w:val="3"/>
        </w:numPr>
        <w:rPr>
          <w:rFonts w:ascii="Graphik Medium" w:hAnsi="Graphik Medium"/>
          <w:sz w:val="24"/>
        </w:rPr>
      </w:pPr>
      <w:r w:rsidRPr="00BC04EB">
        <w:rPr>
          <w:rFonts w:ascii="Graphik Medium" w:hAnsi="Graphik Medium"/>
          <w:sz w:val="24"/>
        </w:rPr>
        <w:t>Program</w:t>
      </w:r>
      <w:r w:rsidR="00B554B2" w:rsidRPr="00BC04EB">
        <w:rPr>
          <w:rFonts w:ascii="Graphik Medium" w:hAnsi="Graphik Medium"/>
          <w:sz w:val="24"/>
        </w:rPr>
        <w:t>m</w:t>
      </w:r>
      <w:r w:rsidRPr="00BC04EB">
        <w:rPr>
          <w:rFonts w:ascii="Graphik Medium" w:hAnsi="Graphik Medium"/>
          <w:sz w:val="24"/>
        </w:rPr>
        <w:t>ing sustainable residencies and events since 2010</w:t>
      </w:r>
      <w:r w:rsidR="00B554B2" w:rsidRPr="00BC04EB">
        <w:rPr>
          <w:rFonts w:ascii="Graphik Medium" w:hAnsi="Graphik Medium"/>
          <w:sz w:val="24"/>
        </w:rPr>
        <w:t>. T</w:t>
      </w:r>
      <w:r w:rsidRPr="00BC04EB">
        <w:rPr>
          <w:rFonts w:ascii="Graphik Medium" w:hAnsi="Graphik Medium"/>
          <w:sz w:val="24"/>
        </w:rPr>
        <w:t xml:space="preserve">o date these include : 6 Degrees - Artist Residency (2010), Going Nowhere - Artist Residency (2012), Created Greening the Arts with Matt Wicking (2014), </w:t>
      </w:r>
      <w:r w:rsidRPr="00BC04EB">
        <w:rPr>
          <w:rFonts w:ascii="Graphik Medium" w:hAnsi="Graphik Medium"/>
          <w:i/>
          <w:sz w:val="24"/>
        </w:rPr>
        <w:t>Refuge –</w:t>
      </w:r>
      <w:r w:rsidR="00B554B2" w:rsidRPr="00BC04EB">
        <w:rPr>
          <w:rFonts w:ascii="Graphik Medium" w:hAnsi="Graphik Medium"/>
          <w:i/>
          <w:sz w:val="24"/>
        </w:rPr>
        <w:t xml:space="preserve"> </w:t>
      </w:r>
      <w:r w:rsidRPr="00BC04EB">
        <w:rPr>
          <w:rFonts w:ascii="Graphik Medium" w:hAnsi="Graphik Medium"/>
          <w:i/>
          <w:sz w:val="24"/>
        </w:rPr>
        <w:t>Flood</w:t>
      </w:r>
      <w:r w:rsidRPr="00BC04EB">
        <w:rPr>
          <w:rFonts w:ascii="Graphik Medium" w:hAnsi="Graphik Medium"/>
          <w:sz w:val="24"/>
        </w:rPr>
        <w:t xml:space="preserve"> and </w:t>
      </w:r>
      <w:r w:rsidRPr="00BC04EB">
        <w:rPr>
          <w:rFonts w:ascii="Graphik Medium" w:hAnsi="Graphik Medium"/>
          <w:i/>
          <w:sz w:val="24"/>
        </w:rPr>
        <w:t>Performing Climates</w:t>
      </w:r>
      <w:r w:rsidRPr="00BC04EB">
        <w:rPr>
          <w:rFonts w:ascii="Graphik Medium" w:hAnsi="Graphik Medium"/>
          <w:sz w:val="24"/>
        </w:rPr>
        <w:t xml:space="preserve"> (2016), </w:t>
      </w:r>
      <w:r w:rsidRPr="00BC04EB">
        <w:rPr>
          <w:rFonts w:ascii="Graphik Medium" w:hAnsi="Graphik Medium"/>
          <w:i/>
          <w:sz w:val="24"/>
        </w:rPr>
        <w:t>Refuge – Heat</w:t>
      </w:r>
      <w:r w:rsidR="00B554B2" w:rsidRPr="00BC04EB">
        <w:rPr>
          <w:rFonts w:ascii="Graphik Medium" w:hAnsi="Graphik Medium"/>
          <w:sz w:val="24"/>
        </w:rPr>
        <w:t xml:space="preserve"> (2017)</w:t>
      </w:r>
      <w:r w:rsidRPr="00BC04EB">
        <w:rPr>
          <w:rFonts w:ascii="Graphik Medium" w:hAnsi="Graphik Medium"/>
          <w:sz w:val="24"/>
        </w:rPr>
        <w:t xml:space="preserve">, </w:t>
      </w:r>
      <w:r w:rsidRPr="00BC04EB">
        <w:rPr>
          <w:rFonts w:ascii="Graphik Medium" w:hAnsi="Graphik Medium"/>
          <w:i/>
          <w:sz w:val="24"/>
        </w:rPr>
        <w:t>In Extremis</w:t>
      </w:r>
      <w:r w:rsidRPr="00BC04EB">
        <w:rPr>
          <w:rFonts w:ascii="Graphik Medium" w:hAnsi="Graphik Medium"/>
          <w:sz w:val="24"/>
        </w:rPr>
        <w:t xml:space="preserve"> and </w:t>
      </w:r>
      <w:r w:rsidRPr="00BC04EB">
        <w:rPr>
          <w:rFonts w:ascii="Graphik Medium" w:hAnsi="Graphik Medium"/>
          <w:i/>
          <w:sz w:val="24"/>
        </w:rPr>
        <w:t>Water Futures</w:t>
      </w:r>
      <w:r w:rsidR="00B554B2" w:rsidRPr="00BC04EB">
        <w:rPr>
          <w:rFonts w:ascii="Graphik Medium" w:hAnsi="Graphik Medium"/>
          <w:sz w:val="24"/>
        </w:rPr>
        <w:t xml:space="preserve"> </w:t>
      </w:r>
      <w:r w:rsidRPr="00BC04EB">
        <w:rPr>
          <w:rFonts w:ascii="Graphik Medium" w:hAnsi="Graphik Medium"/>
          <w:sz w:val="24"/>
        </w:rPr>
        <w:t>(2017), Refuge – Pandemic</w:t>
      </w:r>
      <w:r w:rsidR="00B554B2" w:rsidRPr="00BC04EB">
        <w:rPr>
          <w:rFonts w:ascii="Graphik Medium" w:hAnsi="Graphik Medium"/>
          <w:sz w:val="24"/>
        </w:rPr>
        <w:t xml:space="preserve"> (2018)</w:t>
      </w:r>
      <w:r w:rsidRPr="00BC04EB">
        <w:rPr>
          <w:rFonts w:ascii="Graphik Medium" w:hAnsi="Graphik Medium"/>
          <w:sz w:val="24"/>
        </w:rPr>
        <w:t xml:space="preserve">, </w:t>
      </w:r>
      <w:r w:rsidRPr="00BC04EB">
        <w:rPr>
          <w:rFonts w:ascii="Graphik Medium" w:hAnsi="Graphik Medium"/>
          <w:i/>
          <w:sz w:val="24"/>
        </w:rPr>
        <w:t>Bushland</w:t>
      </w:r>
      <w:r w:rsidRPr="00BC04EB">
        <w:rPr>
          <w:rFonts w:ascii="Graphik Medium" w:hAnsi="Graphik Medium"/>
          <w:sz w:val="24"/>
        </w:rPr>
        <w:t xml:space="preserve"> and </w:t>
      </w:r>
      <w:r w:rsidRPr="00BC04EB">
        <w:rPr>
          <w:rFonts w:ascii="Graphik Medium" w:hAnsi="Graphik Medium"/>
          <w:i/>
          <w:sz w:val="24"/>
        </w:rPr>
        <w:t>Public Cooling House</w:t>
      </w:r>
      <w:r w:rsidRPr="00BC04EB">
        <w:rPr>
          <w:rFonts w:ascii="Graphik Medium" w:hAnsi="Graphik Medium"/>
          <w:sz w:val="24"/>
        </w:rPr>
        <w:t xml:space="preserve"> (2018) and  </w:t>
      </w:r>
      <w:r w:rsidRPr="00BC04EB">
        <w:rPr>
          <w:rFonts w:ascii="Graphik Medium" w:hAnsi="Graphik Medium"/>
          <w:i/>
          <w:sz w:val="24"/>
        </w:rPr>
        <w:t>Refuge – Displacement</w:t>
      </w:r>
      <w:r w:rsidRPr="00BC04EB">
        <w:rPr>
          <w:rFonts w:ascii="Graphik Medium" w:hAnsi="Graphik Medium"/>
          <w:sz w:val="24"/>
        </w:rPr>
        <w:t xml:space="preserve"> (2019)</w:t>
      </w:r>
    </w:p>
    <w:p w:rsidR="00916648" w:rsidRPr="00BC04EB" w:rsidRDefault="00916648" w:rsidP="00916648">
      <w:pPr>
        <w:pStyle w:val="ListParagraph"/>
        <w:numPr>
          <w:ilvl w:val="0"/>
          <w:numId w:val="3"/>
        </w:numPr>
        <w:rPr>
          <w:rFonts w:ascii="Graphik Medium" w:hAnsi="Graphik Medium"/>
          <w:sz w:val="24"/>
        </w:rPr>
      </w:pPr>
      <w:r w:rsidRPr="00BC04EB">
        <w:rPr>
          <w:rFonts w:ascii="Graphik Medium" w:hAnsi="Graphik Medium"/>
          <w:sz w:val="24"/>
        </w:rPr>
        <w:t>Garden was created on terrace</w:t>
      </w:r>
      <w:r w:rsidR="00BC04EB" w:rsidRPr="00BC04EB">
        <w:rPr>
          <w:rFonts w:ascii="Graphik Medium" w:hAnsi="Graphik Medium"/>
          <w:sz w:val="24"/>
        </w:rPr>
        <w:t>.</w:t>
      </w:r>
    </w:p>
    <w:p w:rsidR="00A05957" w:rsidRPr="00BC04EB" w:rsidRDefault="00BC04EB" w:rsidP="00916648">
      <w:pPr>
        <w:pStyle w:val="ListParagraph"/>
        <w:numPr>
          <w:ilvl w:val="0"/>
          <w:numId w:val="3"/>
        </w:numPr>
        <w:rPr>
          <w:rFonts w:ascii="Graphik Medium" w:hAnsi="Graphik Medium"/>
          <w:sz w:val="24"/>
        </w:rPr>
      </w:pPr>
      <w:r w:rsidRPr="00BC04EB">
        <w:rPr>
          <w:rFonts w:ascii="Graphik Medium" w:hAnsi="Graphik Medium"/>
          <w:sz w:val="24"/>
        </w:rPr>
        <w:t>Beehive installed at Arts House.</w:t>
      </w:r>
    </w:p>
    <w:p w:rsidR="00146A26" w:rsidRPr="00BC04EB" w:rsidRDefault="00BC04EB" w:rsidP="00916648">
      <w:pPr>
        <w:pStyle w:val="ListParagraph"/>
        <w:numPr>
          <w:ilvl w:val="0"/>
          <w:numId w:val="3"/>
        </w:numPr>
        <w:rPr>
          <w:rFonts w:ascii="Graphik Medium" w:hAnsi="Graphik Medium"/>
          <w:sz w:val="24"/>
        </w:rPr>
      </w:pPr>
      <w:r w:rsidRPr="00BC04EB">
        <w:rPr>
          <w:rFonts w:ascii="Graphik Medium" w:hAnsi="Graphik Medium"/>
          <w:sz w:val="24"/>
        </w:rPr>
        <w:lastRenderedPageBreak/>
        <w:t>Attending</w:t>
      </w:r>
      <w:r w:rsidR="00E06D60" w:rsidRPr="00BC04EB">
        <w:rPr>
          <w:rFonts w:ascii="Graphik Medium" w:hAnsi="Graphik Medium"/>
          <w:sz w:val="24"/>
        </w:rPr>
        <w:t xml:space="preserve"> </w:t>
      </w:r>
      <w:r w:rsidRPr="00BC04EB">
        <w:rPr>
          <w:rFonts w:ascii="Graphik Medium" w:hAnsi="Graphik Medium"/>
          <w:sz w:val="24"/>
        </w:rPr>
        <w:t xml:space="preserve">Resilience Fundamentals training (Aug 2019) </w:t>
      </w:r>
      <w:r w:rsidR="00E06D60" w:rsidRPr="00BC04EB">
        <w:rPr>
          <w:rFonts w:ascii="Graphik Medium" w:hAnsi="Graphik Medium"/>
          <w:sz w:val="24"/>
        </w:rPr>
        <w:t>to g</w:t>
      </w:r>
      <w:r w:rsidRPr="00BC04EB">
        <w:rPr>
          <w:rFonts w:ascii="Graphik Medium" w:hAnsi="Graphik Medium"/>
          <w:sz w:val="24"/>
        </w:rPr>
        <w:t>ain more knowledge and skills that we can</w:t>
      </w:r>
      <w:r w:rsidR="00E06D60" w:rsidRPr="00BC04EB">
        <w:rPr>
          <w:rFonts w:ascii="Graphik Medium" w:hAnsi="Graphik Medium"/>
          <w:sz w:val="24"/>
        </w:rPr>
        <w:t xml:space="preserve"> </w:t>
      </w:r>
      <w:r w:rsidRPr="00BC04EB">
        <w:rPr>
          <w:rFonts w:ascii="Graphik Medium" w:hAnsi="Graphik Medium"/>
          <w:sz w:val="24"/>
        </w:rPr>
        <w:t>incorporate</w:t>
      </w:r>
      <w:r w:rsidR="00E16C8D" w:rsidRPr="00BC04EB">
        <w:rPr>
          <w:rFonts w:ascii="Graphik Medium" w:hAnsi="Graphik Medium"/>
          <w:sz w:val="24"/>
        </w:rPr>
        <w:t xml:space="preserve"> into </w:t>
      </w:r>
      <w:r w:rsidRPr="00BC04EB">
        <w:rPr>
          <w:rFonts w:ascii="Graphik Medium" w:hAnsi="Graphik Medium"/>
          <w:sz w:val="24"/>
        </w:rPr>
        <w:t xml:space="preserve">our </w:t>
      </w:r>
      <w:r w:rsidR="00E16C8D" w:rsidRPr="00BC04EB">
        <w:rPr>
          <w:rFonts w:ascii="Graphik Medium" w:hAnsi="Graphik Medium"/>
          <w:sz w:val="24"/>
        </w:rPr>
        <w:t>sustainable practices</w:t>
      </w:r>
      <w:r w:rsidRPr="00BC04EB">
        <w:rPr>
          <w:rFonts w:ascii="Graphik Medium" w:hAnsi="Graphik Medium"/>
          <w:sz w:val="24"/>
        </w:rPr>
        <w:t>.</w:t>
      </w:r>
    </w:p>
    <w:p w:rsidR="00916648" w:rsidRPr="00B554B2" w:rsidRDefault="00916648" w:rsidP="00916648">
      <w:pPr>
        <w:pStyle w:val="Heading2"/>
        <w:rPr>
          <w:rFonts w:ascii="Graphik Medium" w:hAnsi="Graphik Medium"/>
          <w:color w:val="auto"/>
        </w:rPr>
      </w:pPr>
      <w:r w:rsidRPr="00B554B2">
        <w:rPr>
          <w:rFonts w:ascii="Graphik Medium" w:hAnsi="Graphik Medium"/>
          <w:color w:val="auto"/>
        </w:rPr>
        <w:t>Review:</w:t>
      </w:r>
    </w:p>
    <w:p w:rsidR="00BC04EB" w:rsidRPr="00BC04EB" w:rsidRDefault="00916648" w:rsidP="00BC04EB">
      <w:pPr>
        <w:rPr>
          <w:rFonts w:ascii="Graphik Medium" w:hAnsi="Graphik Medium"/>
          <w:sz w:val="24"/>
        </w:rPr>
      </w:pPr>
      <w:r w:rsidRPr="00BC04EB">
        <w:rPr>
          <w:rFonts w:ascii="Graphik Medium" w:hAnsi="Graphik Medium"/>
          <w:sz w:val="24"/>
        </w:rPr>
        <w:t xml:space="preserve">This plan will be reviewed every </w:t>
      </w:r>
      <w:r w:rsidR="002C6A67" w:rsidRPr="00BC04EB">
        <w:rPr>
          <w:rFonts w:ascii="Graphik Medium" w:hAnsi="Graphik Medium"/>
          <w:sz w:val="24"/>
        </w:rPr>
        <w:t>six months and updated by the Arts House Sustainability champion</w:t>
      </w:r>
      <w:r w:rsidR="00A05957" w:rsidRPr="00BC04EB">
        <w:rPr>
          <w:rFonts w:ascii="Graphik Medium" w:hAnsi="Graphik Medium"/>
          <w:sz w:val="24"/>
        </w:rPr>
        <w:t xml:space="preserve">. </w:t>
      </w:r>
    </w:p>
    <w:p w:rsidR="00B554B2" w:rsidRPr="00B554B2" w:rsidRDefault="00B554B2" w:rsidP="00916648">
      <w:pPr>
        <w:rPr>
          <w:rFonts w:ascii="Graphik Medium" w:hAnsi="Graphik Medium"/>
        </w:rPr>
      </w:pPr>
    </w:p>
    <w:sectPr w:rsidR="00B554B2" w:rsidRPr="00B554B2" w:rsidSect="004E65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raphik Medium">
    <w:altName w:val="Arial"/>
    <w:panose1 w:val="00000000000000000000"/>
    <w:charset w:val="00"/>
    <w:family w:val="swiss"/>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65F1"/>
    <w:multiLevelType w:val="hybridMultilevel"/>
    <w:tmpl w:val="57DAB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8D596E"/>
    <w:multiLevelType w:val="hybridMultilevel"/>
    <w:tmpl w:val="12EC4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101588A"/>
    <w:multiLevelType w:val="hybridMultilevel"/>
    <w:tmpl w:val="D7EE5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6C"/>
    <w:rsid w:val="00014A18"/>
    <w:rsid w:val="00027ACC"/>
    <w:rsid w:val="0003258E"/>
    <w:rsid w:val="00063002"/>
    <w:rsid w:val="00064DC8"/>
    <w:rsid w:val="00067C14"/>
    <w:rsid w:val="00076A4E"/>
    <w:rsid w:val="000A0569"/>
    <w:rsid w:val="000B266C"/>
    <w:rsid w:val="000E543F"/>
    <w:rsid w:val="0010019B"/>
    <w:rsid w:val="00103EEB"/>
    <w:rsid w:val="00106CE3"/>
    <w:rsid w:val="00146A26"/>
    <w:rsid w:val="00176FB5"/>
    <w:rsid w:val="001B7830"/>
    <w:rsid w:val="002105AD"/>
    <w:rsid w:val="002108BF"/>
    <w:rsid w:val="00211006"/>
    <w:rsid w:val="00227DC0"/>
    <w:rsid w:val="00264AF3"/>
    <w:rsid w:val="002A676B"/>
    <w:rsid w:val="002B26E9"/>
    <w:rsid w:val="002B445E"/>
    <w:rsid w:val="002C6A67"/>
    <w:rsid w:val="002F686C"/>
    <w:rsid w:val="00316E9E"/>
    <w:rsid w:val="00344181"/>
    <w:rsid w:val="00352F25"/>
    <w:rsid w:val="00361555"/>
    <w:rsid w:val="00362C5D"/>
    <w:rsid w:val="0036489F"/>
    <w:rsid w:val="00382646"/>
    <w:rsid w:val="003852FF"/>
    <w:rsid w:val="003877BE"/>
    <w:rsid w:val="003A3812"/>
    <w:rsid w:val="003C7269"/>
    <w:rsid w:val="003E0381"/>
    <w:rsid w:val="003F47A8"/>
    <w:rsid w:val="00457A61"/>
    <w:rsid w:val="004600E8"/>
    <w:rsid w:val="00467E90"/>
    <w:rsid w:val="004B7544"/>
    <w:rsid w:val="004D7763"/>
    <w:rsid w:val="004E6529"/>
    <w:rsid w:val="004F1E09"/>
    <w:rsid w:val="00532D18"/>
    <w:rsid w:val="00554F2A"/>
    <w:rsid w:val="00562B72"/>
    <w:rsid w:val="00574A9F"/>
    <w:rsid w:val="005C1A01"/>
    <w:rsid w:val="00620347"/>
    <w:rsid w:val="00637D4D"/>
    <w:rsid w:val="00642155"/>
    <w:rsid w:val="00643354"/>
    <w:rsid w:val="00672C4A"/>
    <w:rsid w:val="00690C98"/>
    <w:rsid w:val="006E152C"/>
    <w:rsid w:val="00700D8D"/>
    <w:rsid w:val="007149BE"/>
    <w:rsid w:val="00715ADA"/>
    <w:rsid w:val="007171B5"/>
    <w:rsid w:val="00730446"/>
    <w:rsid w:val="0075470E"/>
    <w:rsid w:val="00770F32"/>
    <w:rsid w:val="007A0B27"/>
    <w:rsid w:val="007A37AB"/>
    <w:rsid w:val="007D28A6"/>
    <w:rsid w:val="007E3960"/>
    <w:rsid w:val="00800EE4"/>
    <w:rsid w:val="00830387"/>
    <w:rsid w:val="00847F95"/>
    <w:rsid w:val="008540D6"/>
    <w:rsid w:val="00865C4E"/>
    <w:rsid w:val="00874FBE"/>
    <w:rsid w:val="008C154B"/>
    <w:rsid w:val="008C525E"/>
    <w:rsid w:val="008D1551"/>
    <w:rsid w:val="008D2A74"/>
    <w:rsid w:val="008D414D"/>
    <w:rsid w:val="008E225D"/>
    <w:rsid w:val="008E52A2"/>
    <w:rsid w:val="00902633"/>
    <w:rsid w:val="00904BD7"/>
    <w:rsid w:val="009119FF"/>
    <w:rsid w:val="00916648"/>
    <w:rsid w:val="00943384"/>
    <w:rsid w:val="0095471C"/>
    <w:rsid w:val="0096347C"/>
    <w:rsid w:val="009639D9"/>
    <w:rsid w:val="009722A1"/>
    <w:rsid w:val="009726C6"/>
    <w:rsid w:val="009876AB"/>
    <w:rsid w:val="00997596"/>
    <w:rsid w:val="009E08E9"/>
    <w:rsid w:val="009E5013"/>
    <w:rsid w:val="00A00889"/>
    <w:rsid w:val="00A05957"/>
    <w:rsid w:val="00A166DD"/>
    <w:rsid w:val="00A224F7"/>
    <w:rsid w:val="00A30747"/>
    <w:rsid w:val="00A55F9F"/>
    <w:rsid w:val="00A82CF2"/>
    <w:rsid w:val="00AB3298"/>
    <w:rsid w:val="00B42C03"/>
    <w:rsid w:val="00B53B02"/>
    <w:rsid w:val="00B554B2"/>
    <w:rsid w:val="00B60893"/>
    <w:rsid w:val="00B6638E"/>
    <w:rsid w:val="00B85A90"/>
    <w:rsid w:val="00B929C8"/>
    <w:rsid w:val="00BA2212"/>
    <w:rsid w:val="00BA382D"/>
    <w:rsid w:val="00BA5CF9"/>
    <w:rsid w:val="00BC04EB"/>
    <w:rsid w:val="00BD0138"/>
    <w:rsid w:val="00BD30CB"/>
    <w:rsid w:val="00BF7A42"/>
    <w:rsid w:val="00C128E3"/>
    <w:rsid w:val="00C51103"/>
    <w:rsid w:val="00C7728E"/>
    <w:rsid w:val="00C969F2"/>
    <w:rsid w:val="00CB51FE"/>
    <w:rsid w:val="00CE2199"/>
    <w:rsid w:val="00CF6638"/>
    <w:rsid w:val="00D15AFA"/>
    <w:rsid w:val="00D5779B"/>
    <w:rsid w:val="00D610BA"/>
    <w:rsid w:val="00D615E7"/>
    <w:rsid w:val="00D62FB6"/>
    <w:rsid w:val="00D80099"/>
    <w:rsid w:val="00D96E34"/>
    <w:rsid w:val="00DC6693"/>
    <w:rsid w:val="00DF2F79"/>
    <w:rsid w:val="00E028B2"/>
    <w:rsid w:val="00E06D60"/>
    <w:rsid w:val="00E16C8D"/>
    <w:rsid w:val="00E22E7E"/>
    <w:rsid w:val="00E46478"/>
    <w:rsid w:val="00E46E0C"/>
    <w:rsid w:val="00E66C71"/>
    <w:rsid w:val="00E72AD8"/>
    <w:rsid w:val="00E83097"/>
    <w:rsid w:val="00E84B98"/>
    <w:rsid w:val="00E94BC3"/>
    <w:rsid w:val="00E959AD"/>
    <w:rsid w:val="00ED0A19"/>
    <w:rsid w:val="00ED3134"/>
    <w:rsid w:val="00F04C2E"/>
    <w:rsid w:val="00F17CA1"/>
    <w:rsid w:val="00F31DD8"/>
    <w:rsid w:val="00F3576B"/>
    <w:rsid w:val="00F50066"/>
    <w:rsid w:val="00F629B6"/>
    <w:rsid w:val="00F65DAE"/>
    <w:rsid w:val="00F84EA0"/>
    <w:rsid w:val="00F851F2"/>
    <w:rsid w:val="00F904D1"/>
    <w:rsid w:val="00F905D8"/>
    <w:rsid w:val="00FA50DF"/>
    <w:rsid w:val="00FB0D8E"/>
    <w:rsid w:val="00FC32F1"/>
    <w:rsid w:val="00FF73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AU"/>
    </w:rPr>
  </w:style>
  <w:style w:type="paragraph" w:styleId="Heading1">
    <w:name w:val="heading 1"/>
    <w:basedOn w:val="Normal"/>
    <w:next w:val="Normal"/>
    <w:link w:val="Heading1Char"/>
    <w:autoRedefine/>
    <w:uiPriority w:val="9"/>
    <w:qFormat/>
    <w:rsid w:val="00FA50DF"/>
    <w:pPr>
      <w:keepNext/>
      <w:keepLines/>
      <w:spacing w:before="100" w:beforeAutospacing="1" w:after="100" w:afterAutospacing="1" w:line="360" w:lineRule="auto"/>
      <w:outlineLvl w:val="0"/>
    </w:pPr>
    <w:rPr>
      <w:rFonts w:ascii="Graphik Medium" w:eastAsiaTheme="majorEastAsia" w:hAnsi="Graphik Medium" w:cstheme="majorBidi"/>
      <w:b/>
      <w:bCs/>
      <w:color w:val="000000" w:themeColor="text1"/>
      <w:sz w:val="32"/>
      <w:szCs w:val="28"/>
      <w:lang w:eastAsia="en-US"/>
    </w:rPr>
  </w:style>
  <w:style w:type="paragraph" w:styleId="Heading2">
    <w:name w:val="heading 2"/>
    <w:basedOn w:val="Normal"/>
    <w:next w:val="Normal"/>
    <w:link w:val="Heading2Char"/>
    <w:uiPriority w:val="9"/>
    <w:unhideWhenUsed/>
    <w:qFormat/>
    <w:rsid w:val="002B26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0DF"/>
    <w:rPr>
      <w:rFonts w:ascii="Graphik Medium" w:eastAsiaTheme="majorEastAsia" w:hAnsi="Graphik Medium" w:cstheme="majorBidi"/>
      <w:b/>
      <w:bCs/>
      <w:color w:val="000000" w:themeColor="text1"/>
      <w:sz w:val="32"/>
      <w:szCs w:val="28"/>
    </w:rPr>
  </w:style>
  <w:style w:type="character" w:customStyle="1" w:styleId="Heading2Char">
    <w:name w:val="Heading 2 Char"/>
    <w:basedOn w:val="DefaultParagraphFont"/>
    <w:link w:val="Heading2"/>
    <w:uiPriority w:val="9"/>
    <w:rsid w:val="002B26E9"/>
    <w:rPr>
      <w:rFonts w:asciiTheme="majorHAnsi" w:eastAsiaTheme="majorEastAsia" w:hAnsiTheme="majorHAnsi" w:cstheme="majorBidi"/>
      <w:b/>
      <w:bCs/>
      <w:color w:val="4F81BD" w:themeColor="accent1"/>
      <w:sz w:val="26"/>
      <w:szCs w:val="26"/>
      <w:lang w:eastAsia="en-AU"/>
    </w:rPr>
  </w:style>
  <w:style w:type="paragraph" w:styleId="ListParagraph">
    <w:name w:val="List Paragraph"/>
    <w:basedOn w:val="Normal"/>
    <w:uiPriority w:val="34"/>
    <w:qFormat/>
    <w:rsid w:val="002B26E9"/>
    <w:pPr>
      <w:ind w:left="720"/>
      <w:contextualSpacing/>
    </w:pPr>
  </w:style>
  <w:style w:type="character" w:styleId="Hyperlink">
    <w:name w:val="Hyperlink"/>
    <w:basedOn w:val="DefaultParagraphFont"/>
    <w:uiPriority w:val="99"/>
    <w:unhideWhenUsed/>
    <w:rsid w:val="00A00889"/>
    <w:rPr>
      <w:color w:val="0000FF" w:themeColor="hyperlink"/>
      <w:u w:val="single"/>
    </w:rPr>
  </w:style>
  <w:style w:type="paragraph" w:styleId="BalloonText">
    <w:name w:val="Balloon Text"/>
    <w:basedOn w:val="Normal"/>
    <w:link w:val="BalloonTextChar"/>
    <w:uiPriority w:val="99"/>
    <w:semiHidden/>
    <w:unhideWhenUsed/>
    <w:rsid w:val="00B554B2"/>
    <w:rPr>
      <w:rFonts w:ascii="Tahoma" w:hAnsi="Tahoma" w:cs="Tahoma"/>
      <w:sz w:val="16"/>
      <w:szCs w:val="16"/>
    </w:rPr>
  </w:style>
  <w:style w:type="character" w:customStyle="1" w:styleId="BalloonTextChar">
    <w:name w:val="Balloon Text Char"/>
    <w:basedOn w:val="DefaultParagraphFont"/>
    <w:link w:val="BalloonText"/>
    <w:uiPriority w:val="99"/>
    <w:semiHidden/>
    <w:rsid w:val="00B554B2"/>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AU"/>
    </w:rPr>
  </w:style>
  <w:style w:type="paragraph" w:styleId="Heading1">
    <w:name w:val="heading 1"/>
    <w:basedOn w:val="Normal"/>
    <w:next w:val="Normal"/>
    <w:link w:val="Heading1Char"/>
    <w:autoRedefine/>
    <w:uiPriority w:val="9"/>
    <w:qFormat/>
    <w:rsid w:val="00FA50DF"/>
    <w:pPr>
      <w:keepNext/>
      <w:keepLines/>
      <w:spacing w:before="100" w:beforeAutospacing="1" w:after="100" w:afterAutospacing="1" w:line="360" w:lineRule="auto"/>
      <w:outlineLvl w:val="0"/>
    </w:pPr>
    <w:rPr>
      <w:rFonts w:ascii="Graphik Medium" w:eastAsiaTheme="majorEastAsia" w:hAnsi="Graphik Medium" w:cstheme="majorBidi"/>
      <w:b/>
      <w:bCs/>
      <w:color w:val="000000" w:themeColor="text1"/>
      <w:sz w:val="32"/>
      <w:szCs w:val="28"/>
      <w:lang w:eastAsia="en-US"/>
    </w:rPr>
  </w:style>
  <w:style w:type="paragraph" w:styleId="Heading2">
    <w:name w:val="heading 2"/>
    <w:basedOn w:val="Normal"/>
    <w:next w:val="Normal"/>
    <w:link w:val="Heading2Char"/>
    <w:uiPriority w:val="9"/>
    <w:unhideWhenUsed/>
    <w:qFormat/>
    <w:rsid w:val="002B26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0DF"/>
    <w:rPr>
      <w:rFonts w:ascii="Graphik Medium" w:eastAsiaTheme="majorEastAsia" w:hAnsi="Graphik Medium" w:cstheme="majorBidi"/>
      <w:b/>
      <w:bCs/>
      <w:color w:val="000000" w:themeColor="text1"/>
      <w:sz w:val="32"/>
      <w:szCs w:val="28"/>
    </w:rPr>
  </w:style>
  <w:style w:type="character" w:customStyle="1" w:styleId="Heading2Char">
    <w:name w:val="Heading 2 Char"/>
    <w:basedOn w:val="DefaultParagraphFont"/>
    <w:link w:val="Heading2"/>
    <w:uiPriority w:val="9"/>
    <w:rsid w:val="002B26E9"/>
    <w:rPr>
      <w:rFonts w:asciiTheme="majorHAnsi" w:eastAsiaTheme="majorEastAsia" w:hAnsiTheme="majorHAnsi" w:cstheme="majorBidi"/>
      <w:b/>
      <w:bCs/>
      <w:color w:val="4F81BD" w:themeColor="accent1"/>
      <w:sz w:val="26"/>
      <w:szCs w:val="26"/>
      <w:lang w:eastAsia="en-AU"/>
    </w:rPr>
  </w:style>
  <w:style w:type="paragraph" w:styleId="ListParagraph">
    <w:name w:val="List Paragraph"/>
    <w:basedOn w:val="Normal"/>
    <w:uiPriority w:val="34"/>
    <w:qFormat/>
    <w:rsid w:val="002B26E9"/>
    <w:pPr>
      <w:ind w:left="720"/>
      <w:contextualSpacing/>
    </w:pPr>
  </w:style>
  <w:style w:type="character" w:styleId="Hyperlink">
    <w:name w:val="Hyperlink"/>
    <w:basedOn w:val="DefaultParagraphFont"/>
    <w:uiPriority w:val="99"/>
    <w:unhideWhenUsed/>
    <w:rsid w:val="00A00889"/>
    <w:rPr>
      <w:color w:val="0000FF" w:themeColor="hyperlink"/>
      <w:u w:val="single"/>
    </w:rPr>
  </w:style>
  <w:style w:type="paragraph" w:styleId="BalloonText">
    <w:name w:val="Balloon Text"/>
    <w:basedOn w:val="Normal"/>
    <w:link w:val="BalloonTextChar"/>
    <w:uiPriority w:val="99"/>
    <w:semiHidden/>
    <w:unhideWhenUsed/>
    <w:rsid w:val="00B554B2"/>
    <w:rPr>
      <w:rFonts w:ascii="Tahoma" w:hAnsi="Tahoma" w:cs="Tahoma"/>
      <w:sz w:val="16"/>
      <w:szCs w:val="16"/>
    </w:rPr>
  </w:style>
  <w:style w:type="character" w:customStyle="1" w:styleId="BalloonTextChar">
    <w:name w:val="Balloon Text Char"/>
    <w:basedOn w:val="DefaultParagraphFont"/>
    <w:link w:val="BalloonText"/>
    <w:uiPriority w:val="99"/>
    <w:semiHidden/>
    <w:rsid w:val="00B554B2"/>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lbourne.vic.gov.au/about-council/vision-goals/eco-city/Pages/carbon-neutral-operations.aspx"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Pavlidis</dc:creator>
  <cp:keywords/>
  <dc:description/>
  <cp:lastModifiedBy>Leah Pavlidis</cp:lastModifiedBy>
  <cp:revision>3</cp:revision>
  <dcterms:created xsi:type="dcterms:W3CDTF">2019-10-04T02:12:00Z</dcterms:created>
  <dcterms:modified xsi:type="dcterms:W3CDTF">2019-10-04T02:12:00Z</dcterms:modified>
</cp:coreProperties>
</file>